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FF1D8F" w:rsidRDefault="009B4C3C">
      <w:pPr>
        <w:rPr>
          <w:rFonts w:ascii="Times New Roman" w:hAnsi="Times New Roman" w:cs="Times New Roman"/>
        </w:rPr>
      </w:pPr>
    </w:p>
    <w:p w:rsidR="009B4C3C" w:rsidRPr="00FF1D8F" w:rsidRDefault="009B4C3C">
      <w:pPr>
        <w:rPr>
          <w:rFonts w:ascii="Times New Roman" w:hAnsi="Times New Roman" w:cs="Times New Roman"/>
        </w:rPr>
      </w:pPr>
    </w:p>
    <w:p w:rsidR="009B4C3C" w:rsidRPr="00FF1D8F" w:rsidRDefault="009B4C3C" w:rsidP="0024310D">
      <w:pPr>
        <w:rPr>
          <w:rFonts w:ascii="Times New Roman" w:hAnsi="Times New Roman" w:cs="Times New Roman"/>
        </w:rPr>
      </w:pPr>
    </w:p>
    <w:p w:rsidR="009B4C3C" w:rsidRPr="00FF1D8F" w:rsidRDefault="009B4C3C" w:rsidP="009B4C3C">
      <w:pPr>
        <w:jc w:val="center"/>
        <w:rPr>
          <w:rFonts w:ascii="Times New Roman" w:hAnsi="Times New Roman" w:cs="Times New Roman"/>
        </w:rPr>
      </w:pPr>
    </w:p>
    <w:p w:rsidR="002230DB" w:rsidRPr="00FF1D8F" w:rsidRDefault="002230DB" w:rsidP="004B0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D8F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683096" w:rsidRPr="00FF1D8F" w:rsidRDefault="00683096" w:rsidP="004B0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0DB" w:rsidRPr="00FF1D8F" w:rsidRDefault="002230DB" w:rsidP="00683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D8F">
        <w:rPr>
          <w:rFonts w:ascii="Times New Roman" w:hAnsi="Times New Roman" w:cs="Times New Roman"/>
          <w:b/>
          <w:bCs/>
          <w:sz w:val="24"/>
          <w:szCs w:val="24"/>
        </w:rPr>
        <w:t>PRAKTYKA W SZPITALU DLA OSÓB DOROSŁYCH</w:t>
      </w:r>
    </w:p>
    <w:p w:rsidR="002230DB" w:rsidRPr="00FF1D8F" w:rsidRDefault="002230DB" w:rsidP="0022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8F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1D8F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B" w:rsidRPr="00FF1D8F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FF1D8F">
        <w:rPr>
          <w:rFonts w:ascii="Times New Roman" w:hAnsi="Times New Roman" w:cs="Times New Roman"/>
          <w:b/>
          <w:bCs/>
          <w:sz w:val="28"/>
          <w:szCs w:val="28"/>
        </w:rPr>
        <w:t>Liczba godzin do zrealizowania 1</w:t>
      </w:r>
      <w:r w:rsidR="001E48C0" w:rsidRPr="00FF1D8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FF1D8F" w:rsidRDefault="009B4C3C" w:rsidP="002230DB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sz w:val="24"/>
          <w:szCs w:val="24"/>
        </w:rPr>
      </w:pPr>
    </w:p>
    <w:p w:rsidR="002230DB" w:rsidRPr="00FF1D8F" w:rsidRDefault="002230D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C5FE3" w:rsidRPr="00FF1D8F" w:rsidRDefault="005C5FE3" w:rsidP="000D45EC">
      <w:pPr>
        <w:rPr>
          <w:rFonts w:ascii="Times New Roman" w:hAnsi="Times New Roman" w:cs="Times New Roman"/>
          <w:sz w:val="16"/>
          <w:szCs w:val="16"/>
        </w:rPr>
      </w:pPr>
    </w:p>
    <w:p w:rsidR="00EE039E" w:rsidRPr="00FF1D8F" w:rsidRDefault="00EE039E" w:rsidP="00EE039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EE039E" w:rsidRPr="00FF1D8F" w:rsidRDefault="00EE039E" w:rsidP="00EE039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FF1D8F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Program praktyki w szpitalu </w:t>
      </w:r>
      <w:r w:rsidR="009419E8">
        <w:rPr>
          <w:rFonts w:ascii="Times New Roman" w:hAnsi="Times New Roman" w:cs="Times New Roman"/>
          <w:color w:val="auto"/>
          <w:sz w:val="24"/>
          <w:szCs w:val="24"/>
          <w:lang w:val="pl-PL"/>
        </w:rPr>
        <w:t>dla dorosłych</w:t>
      </w:r>
    </w:p>
    <w:p w:rsidR="00EE039E" w:rsidRPr="00FF1D8F" w:rsidRDefault="00EE039E" w:rsidP="00EE0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D8F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EE039E" w:rsidRPr="00FF1D8F" w:rsidRDefault="00EE039E" w:rsidP="00EE039E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F1D8F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24310D" w:rsidRPr="00FF1D8F" w:rsidRDefault="0024310D" w:rsidP="0014416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4310D" w:rsidRPr="00FF1D8F" w:rsidRDefault="0024310D" w:rsidP="00DF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10D" w:rsidRPr="00FF1D8F" w:rsidRDefault="0024310D" w:rsidP="0014416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FF1D8F">
        <w:rPr>
          <w:rFonts w:ascii="Times New Roman" w:hAnsi="Times New Roman" w:cs="Times New Roman"/>
          <w:b/>
        </w:rPr>
        <w:t>Cel praktyki:</w:t>
      </w:r>
    </w:p>
    <w:p w:rsidR="0024310D" w:rsidRPr="00FF1D8F" w:rsidRDefault="0024310D" w:rsidP="001441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F1D8F">
        <w:rPr>
          <w:rFonts w:ascii="Times New Roman" w:hAnsi="Times New Roman" w:cs="Times New Roman"/>
        </w:rPr>
        <w:t>Celem praktyki jest przygotowanie studentów do pracy dietetyka w szpitalu dla osób dorosłych. Praktyka umożliwia zdobycie wiedzy na temat zasad postępowania dietetycznego, najczęstszych jednostek chorobowych oraz mechanizmów działania leków i ich interakcji z żywnością. Studenci rozwijają umiejętności przeprowadzania wywiadów żywieniowych, opracowywania jadłospisów i prowadzenia edukacji dietetycznej, z zachowaniem zasad etyki zawodowej.</w:t>
      </w:r>
    </w:p>
    <w:p w:rsidR="0024310D" w:rsidRPr="00FF1D8F" w:rsidRDefault="0024310D" w:rsidP="00144161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4310D" w:rsidRPr="00FF1D8F" w:rsidRDefault="0024310D" w:rsidP="00144161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F1D8F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24310D" w:rsidRPr="00FF1D8F" w:rsidRDefault="0024310D" w:rsidP="00144161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Posiada wiedzę na temat najczęstszych jednostek chorobowych występujących wśród osób hospitalizowanych, mechanizmów działania leków i ich interakcji ze składnikami żywności.</w:t>
      </w:r>
    </w:p>
    <w:p w:rsidR="0024310D" w:rsidRPr="00FF1D8F" w:rsidRDefault="0024310D" w:rsidP="00144161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Zna zasady postępowania dietetycznego względem osób dorosłych w różnych jednostkach chorobowych.</w:t>
      </w:r>
    </w:p>
    <w:p w:rsidR="0024310D" w:rsidRPr="00FF1D8F" w:rsidRDefault="0024310D" w:rsidP="00144161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Potrafi przeprowadzić wywiad żywieniowy oraz wykorzystać zdobyte informacje do opracowania właściwego postępowania dietetycznego oraz jadłospisów dla pacjentów ze szczególnymi zaleceniami.</w:t>
      </w:r>
    </w:p>
    <w:p w:rsidR="0024310D" w:rsidRPr="00FF1D8F" w:rsidRDefault="0024310D" w:rsidP="00144161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Potrafi przygotować kartę dietetyczną dla osoby opuszczającej oddział oraz przeprowadzić szkolenie dietetyczne zarówno dla osób hospitalizowanych, jak i opuszczających szpital.</w:t>
      </w:r>
    </w:p>
    <w:p w:rsidR="0024310D" w:rsidRPr="00FF1D8F" w:rsidRDefault="0024310D" w:rsidP="00144161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24310D" w:rsidRPr="00FF1D8F" w:rsidRDefault="0024310D" w:rsidP="00144161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F1D8F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24310D" w:rsidRPr="00FF1D8F" w:rsidRDefault="0024310D" w:rsidP="00144161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24310D" w:rsidRPr="00FF1D8F" w:rsidRDefault="0024310D" w:rsidP="00144161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24310D" w:rsidRPr="00FF1D8F" w:rsidRDefault="0024310D" w:rsidP="00144161">
      <w:pPr>
        <w:pStyle w:val="Listanumerowana"/>
        <w:numPr>
          <w:ilvl w:val="0"/>
          <w:numId w:val="0"/>
        </w:numPr>
        <w:tabs>
          <w:tab w:val="left" w:pos="708"/>
        </w:tabs>
        <w:spacing w:after="0" w:line="240" w:lineRule="auto"/>
        <w:ind w:left="360"/>
        <w:rPr>
          <w:rFonts w:ascii="Times New Roman" w:hAnsi="Times New Roman" w:cs="Times New Roman"/>
          <w:lang w:val="pl-PL"/>
        </w:rPr>
      </w:pPr>
    </w:p>
    <w:p w:rsidR="0024310D" w:rsidRPr="00FF1D8F" w:rsidRDefault="0024310D" w:rsidP="00144161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F1D8F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24310D" w:rsidRPr="00FF1D8F" w:rsidRDefault="0024310D" w:rsidP="00144161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Umiejętność przeprowadzania wywiadów żywieniowych, opracowywania jadłospisów oraz przygotowywania kart dietetycznych zgodnie z potrzebami pacjentów.</w:t>
      </w:r>
    </w:p>
    <w:p w:rsidR="0024310D" w:rsidRPr="00FF1D8F" w:rsidRDefault="0024310D" w:rsidP="00144161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Zdolność do przeprowadzania szkoleń dietetycznych oraz edukacji pacjentów w szpitalu i po jego opuszczeniu.</w:t>
      </w:r>
    </w:p>
    <w:p w:rsidR="0024310D" w:rsidRPr="00FF1D8F" w:rsidRDefault="0024310D" w:rsidP="00144161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Samodzielność w realizacji powierzonych zadań oraz odpowiedzialność za organizację pracy własnej, z uwzględnieniem zasad bezpieczeństwa i higieny.</w:t>
      </w:r>
    </w:p>
    <w:p w:rsidR="0024310D" w:rsidRPr="00FF1D8F" w:rsidRDefault="0024310D" w:rsidP="00144161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FF1D8F">
        <w:rPr>
          <w:rFonts w:ascii="Times New Roman" w:hAnsi="Times New Roman" w:cs="Times New Roman"/>
          <w:lang w:val="pl-PL"/>
        </w:rPr>
        <w:t>Znajomość zasad etyki zawodowej, poszanowanie praw pacjentów oraz umiejętność pracy w zespole interdyscyplinarnym.</w:t>
      </w:r>
    </w:p>
    <w:p w:rsidR="0024310D" w:rsidRPr="00FF1D8F" w:rsidRDefault="0024310D" w:rsidP="00144161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24310D" w:rsidRPr="00FF1D8F" w:rsidRDefault="0024310D" w:rsidP="00344D2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24310D" w:rsidRPr="00FF1D8F" w:rsidRDefault="0024310D" w:rsidP="00344D2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F1D8F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24310D" w:rsidRPr="00FF1D8F" w:rsidRDefault="0024310D" w:rsidP="00344D2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24310D" w:rsidRPr="00FF1D8F" w:rsidTr="0024310D">
        <w:tc>
          <w:tcPr>
            <w:tcW w:w="5246" w:type="dxa"/>
            <w:hideMark/>
          </w:tcPr>
          <w:p w:rsidR="0024310D" w:rsidRPr="00FF1D8F" w:rsidRDefault="0024310D" w:rsidP="00344D24">
            <w:pPr>
              <w:jc w:val="center"/>
              <w:rPr>
                <w:rFonts w:ascii="Times New Roman" w:hAnsi="Times New Roman"/>
                <w:b/>
              </w:rPr>
            </w:pPr>
            <w:r w:rsidRPr="00FF1D8F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FF1D8F">
              <w:rPr>
                <w:rFonts w:ascii="Times New Roman" w:hAnsi="Times New Roman"/>
                <w:b/>
              </w:rPr>
              <w:t>Ostapiuk</w:t>
            </w:r>
            <w:proofErr w:type="spellEnd"/>
            <w:r w:rsidRPr="00FF1D8F">
              <w:rPr>
                <w:rFonts w:ascii="Times New Roman" w:hAnsi="Times New Roman"/>
                <w:b/>
              </w:rPr>
              <w:t>-Karolczuk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Pełnomocnik Dziekana ds. Praktyk na kierunku Dietetyka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e-mail: j.ostapiuk@awf-gorzow.edy.pl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  <w:hideMark/>
          </w:tcPr>
          <w:p w:rsidR="0024310D" w:rsidRPr="00FF1D8F" w:rsidRDefault="0024310D" w:rsidP="00344D24">
            <w:pPr>
              <w:jc w:val="center"/>
              <w:rPr>
                <w:rFonts w:ascii="Times New Roman" w:hAnsi="Times New Roman"/>
                <w:b/>
              </w:rPr>
            </w:pPr>
            <w:r w:rsidRPr="00FF1D8F">
              <w:rPr>
                <w:rFonts w:ascii="Times New Roman" w:hAnsi="Times New Roman"/>
                <w:b/>
              </w:rPr>
              <w:t>Mgr Marta Pasek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Specjalista ds. Praktyk na kierunku Dietetyka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e-mail: m.pasek@awf-gorzow.edu.pl</w:t>
            </w:r>
          </w:p>
          <w:p w:rsidR="0024310D" w:rsidRPr="00FF1D8F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FF1D8F">
              <w:rPr>
                <w:rFonts w:ascii="Times New Roman" w:hAnsi="Times New Roman"/>
              </w:rPr>
              <w:t>tel. (95)72 79 178</w:t>
            </w:r>
          </w:p>
        </w:tc>
      </w:tr>
    </w:tbl>
    <w:p w:rsidR="00FF1D8F" w:rsidRPr="00FF1D8F" w:rsidRDefault="00FF1D8F" w:rsidP="001E59B9">
      <w:pPr>
        <w:pStyle w:val="paragraph"/>
        <w:spacing w:before="0" w:after="0"/>
        <w:ind w:left="708" w:firstLine="708"/>
        <w:textAlignment w:val="baseline"/>
        <w:rPr>
          <w:sz w:val="18"/>
          <w:szCs w:val="18"/>
        </w:rPr>
      </w:pPr>
      <w:r w:rsidRPr="00FF1D8F">
        <w:rPr>
          <w:rStyle w:val="normaltextrun"/>
          <w:rFonts w:eastAsiaTheme="majorEastAsia"/>
          <w:b/>
          <w:bCs/>
          <w:i/>
          <w:iCs/>
          <w:sz w:val="20"/>
          <w:szCs w:val="20"/>
        </w:rPr>
        <w:t>INFORMACJA DOTYCZĄCA WYPEŁNIANIA DZIENNICZKA PRAKTYK</w:t>
      </w:r>
    </w:p>
    <w:p w:rsidR="00FF1D8F" w:rsidRPr="00FF1D8F" w:rsidRDefault="00FF1D8F" w:rsidP="00FF1D8F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FF1D8F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FF1D8F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FF1D8F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 W miejscu „</w:t>
      </w:r>
      <w:r w:rsidRPr="00FF1D8F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Pr="00FF1D8F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FF1D8F" w:rsidTr="003B461A">
        <w:trPr>
          <w:trHeight w:val="850"/>
        </w:trPr>
        <w:tc>
          <w:tcPr>
            <w:tcW w:w="799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FF1D8F" w:rsidTr="003B461A">
        <w:trPr>
          <w:trHeight w:val="198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FF1D8F" w:rsidTr="003B461A">
        <w:trPr>
          <w:trHeight w:val="198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198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198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198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FF1D8F" w:rsidRDefault="00FF1D8F" w:rsidP="00FF1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1D8F" w:rsidRPr="00FF1D8F" w:rsidRDefault="00FF1D8F" w:rsidP="00FF1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FF1D8F" w:rsidTr="003B461A">
        <w:trPr>
          <w:trHeight w:val="850"/>
        </w:trPr>
        <w:tc>
          <w:tcPr>
            <w:tcW w:w="799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FF1D8F" w:rsidTr="003B461A">
        <w:trPr>
          <w:trHeight w:val="850"/>
        </w:trPr>
        <w:tc>
          <w:tcPr>
            <w:tcW w:w="799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FF1D8F" w:rsidTr="003B461A">
        <w:trPr>
          <w:trHeight w:val="850"/>
        </w:trPr>
        <w:tc>
          <w:tcPr>
            <w:tcW w:w="799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FF1D8F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FF1D8F" w:rsidTr="003B461A">
        <w:trPr>
          <w:trHeight w:val="2154"/>
        </w:trPr>
        <w:tc>
          <w:tcPr>
            <w:tcW w:w="799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FF1D8F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FF1D8F">
      <w:pPr>
        <w:rPr>
          <w:rFonts w:ascii="Times New Roman" w:hAnsi="Times New Roman" w:cs="Times New Roman"/>
        </w:rPr>
      </w:pPr>
    </w:p>
    <w:p w:rsidR="00FF1D8F" w:rsidRPr="00FF1D8F" w:rsidRDefault="00FF1D8F" w:rsidP="00FF1D8F">
      <w:pPr>
        <w:rPr>
          <w:rFonts w:ascii="Times New Roman" w:hAnsi="Times New Roman" w:cs="Times New Roman"/>
        </w:rPr>
      </w:pPr>
    </w:p>
    <w:p w:rsidR="00FF1D8F" w:rsidRPr="00FF1D8F" w:rsidRDefault="00FF1D8F" w:rsidP="00FF1D8F">
      <w:pPr>
        <w:rPr>
          <w:rFonts w:ascii="Times New Roman" w:hAnsi="Times New Roman" w:cs="Times New Roman"/>
        </w:rPr>
      </w:pPr>
    </w:p>
    <w:p w:rsidR="00FF1D8F" w:rsidRPr="00FF1D8F" w:rsidRDefault="00FF1D8F" w:rsidP="00FF1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990880"/>
      <w:r w:rsidRPr="00FF1D8F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FF1D8F" w:rsidRPr="00FF1D8F" w:rsidRDefault="00FF1D8F" w:rsidP="00FF1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FF1D8F" w:rsidRPr="00FF1D8F" w:rsidTr="001E59B9">
        <w:trPr>
          <w:trHeight w:val="10407"/>
        </w:trPr>
        <w:tc>
          <w:tcPr>
            <w:tcW w:w="8800" w:type="dxa"/>
          </w:tcPr>
          <w:p w:rsidR="00FF1D8F" w:rsidRPr="00FF1D8F" w:rsidRDefault="00FF1D8F" w:rsidP="003B461A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1D8F" w:rsidRPr="00FF1D8F" w:rsidRDefault="00FF1D8F" w:rsidP="00FF1D8F">
      <w:pPr>
        <w:jc w:val="center"/>
        <w:rPr>
          <w:rFonts w:ascii="Times New Roman" w:hAnsi="Times New Roman" w:cs="Times New Roman"/>
        </w:rPr>
      </w:pPr>
      <w:r w:rsidRPr="00FF1D8F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0"/>
    <w:p w:rsidR="00FF1D8F" w:rsidRPr="00FF1D8F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FF1D8F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57A6" w:rsidRDefault="00753B32" w:rsidP="001E59B9">
      <w:pPr>
        <w:ind w:left="708"/>
        <w:rPr>
          <w:rFonts w:ascii="Times New Roman" w:hAnsi="Times New Roman" w:cs="Times New Roman"/>
          <w:b/>
          <w:bCs/>
        </w:rPr>
      </w:pPr>
      <w:r w:rsidRPr="00FF1D8F">
        <w:rPr>
          <w:rFonts w:ascii="Times New Roman" w:hAnsi="Times New Roman" w:cs="Times New Roman"/>
          <w:b/>
          <w:bCs/>
        </w:rPr>
        <w:t xml:space="preserve">KARTA OCENY OSIĄGNIĘĆ EFEKTÓW KSZTAŁCENIA STUDENTA </w:t>
      </w:r>
    </w:p>
    <w:p w:rsidR="00753B32" w:rsidRDefault="00753B32" w:rsidP="001E59B9">
      <w:pPr>
        <w:ind w:firstLine="708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FF1D8F">
        <w:rPr>
          <w:rFonts w:ascii="Times New Roman" w:hAnsi="Times New Roman" w:cs="Times New Roman"/>
          <w:b/>
          <w:bCs/>
        </w:rPr>
        <w:t xml:space="preserve">W TRAKCIE PRAKTYKI </w:t>
      </w:r>
      <w:r w:rsidR="00FF1D8F">
        <w:rPr>
          <w:rFonts w:ascii="Times New Roman" w:hAnsi="Times New Roman" w:cs="Times New Roman"/>
          <w:b/>
          <w:bCs/>
        </w:rPr>
        <w:t>W SZPITALU DLA OSÓB DOROSŁYCH</w:t>
      </w:r>
    </w:p>
    <w:p w:rsidR="00FF1D8F" w:rsidRPr="00FF1D8F" w:rsidRDefault="00FF1D8F" w:rsidP="00903A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FF1D8F" w:rsidRP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753B32" w:rsidRPr="00FF1D8F" w:rsidTr="00753B32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FF1D8F" w:rsidRP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922"/>
        <w:gridCol w:w="922"/>
        <w:gridCol w:w="922"/>
        <w:gridCol w:w="937"/>
      </w:tblGrid>
      <w:tr w:rsidR="00753B32" w:rsidRPr="00FF1D8F" w:rsidTr="00FF1D8F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753B32" w:rsidRPr="00FF1D8F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753B32" w:rsidRPr="00FF1D8F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FF1D8F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 wiedze na temat </w:t>
            </w:r>
            <w:r w:rsidRPr="00FF1D8F">
              <w:rPr>
                <w:rFonts w:ascii="Times New Roman" w:hAnsi="Times New Roman" w:cs="Times New Roman"/>
              </w:rPr>
              <w:t>najczęstszych jednostek chorobowych występujących wśród osób hospitalizowanych.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FF1D8F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r w:rsidRPr="00FF1D8F">
              <w:rPr>
                <w:rFonts w:ascii="Times New Roman" w:hAnsi="Times New Roman" w:cs="Times New Roman"/>
              </w:rPr>
              <w:t>mechanizmy działania leków i ich interakcji ze składnikami żywności.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FF1D8F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FF1D8F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hAnsi="Times New Roman" w:cs="Times New Roman"/>
              </w:rPr>
              <w:t>Zna zasady postępowania dietetycznego względem osób dorosłych w różnych jednostkach chorobowych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Default="00753B32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Pr="00FF1D8F" w:rsidRDefault="00FF1D8F" w:rsidP="00344D24">
      <w:pPr>
        <w:jc w:val="center"/>
        <w:rPr>
          <w:rFonts w:ascii="Times New Roman" w:hAnsi="Times New Roman" w:cs="Times New Roman"/>
        </w:rPr>
      </w:pPr>
    </w:p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913"/>
        <w:gridCol w:w="913"/>
        <w:gridCol w:w="913"/>
        <w:gridCol w:w="928"/>
      </w:tblGrid>
      <w:tr w:rsidR="00753B32" w:rsidRPr="00FF1D8F" w:rsidTr="00FF1D8F">
        <w:trPr>
          <w:trHeight w:val="300"/>
        </w:trPr>
        <w:tc>
          <w:tcPr>
            <w:tcW w:w="51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753B32" w:rsidRPr="00FF1D8F" w:rsidTr="00FF1D8F">
        <w:trPr>
          <w:trHeight w:val="300"/>
        </w:trPr>
        <w:tc>
          <w:tcPr>
            <w:tcW w:w="5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753B32" w:rsidRPr="00FF1D8F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P</w:t>
            </w:r>
            <w:r w:rsidRPr="00F37AAA">
              <w:t>otrafi przeprowadzić wywiad żywieniowy oraz wykorzystać zdobyte informacje do ustawienia właściwego postępowania dietetycznego</w:t>
            </w:r>
            <w:r>
              <w:t>;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1D8F" w:rsidRPr="00FF1D8F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Potrafi</w:t>
            </w:r>
            <w:r w:rsidRPr="00F37AAA">
              <w:t xml:space="preserve"> opracować jadłospis dla pacjentów ze szczególnymi zaleceniami dietetycznymi</w:t>
            </w:r>
            <w:r>
              <w:t>;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1D8F" w:rsidRPr="00FF1D8F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P</w:t>
            </w:r>
            <w:r w:rsidRPr="00F37AAA">
              <w:t xml:space="preserve">otrafi przygotować kartę dietetyczną dla osoby opuszczającego oddział </w:t>
            </w:r>
            <w:r>
              <w:t xml:space="preserve">oraz </w:t>
            </w:r>
            <w:r w:rsidRPr="00F37AAA">
              <w:t>przeprowadzi</w:t>
            </w:r>
            <w:r>
              <w:t>ć</w:t>
            </w:r>
            <w:r w:rsidRPr="00F37AAA">
              <w:t xml:space="preserve"> szkolenie dietetyczne zarówno dla osób hospitalizowanych jak</w:t>
            </w:r>
            <w:r>
              <w:t xml:space="preserve"> </w:t>
            </w:r>
            <w:r w:rsidRPr="00F37AAA">
              <w:t>i</w:t>
            </w:r>
            <w:r>
              <w:t> </w:t>
            </w:r>
            <w:r w:rsidRPr="00F37AAA">
              <w:t>opuszczających szpital.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FF1D8F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3B32" w:rsidRPr="00FF1D8F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1D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FF1D8F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FF1D8F" w:rsidRDefault="00753B32" w:rsidP="00E531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753B32" w:rsidRPr="00FF1D8F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Pełnomocnik Dziekana </w:t>
            </w: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ds. Praktyk kierunku Dietetyka</w:t>
            </w: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753B32" w:rsidRPr="00FF1D8F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753B32" w:rsidRPr="00FF1D8F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FF1D8F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F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D42C52" w:rsidRPr="00FF1D8F" w:rsidRDefault="00D42C52" w:rsidP="00344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3E" w:rsidRPr="00FF1D8F" w:rsidRDefault="00BA133E" w:rsidP="00344D24">
      <w:pPr>
        <w:jc w:val="center"/>
        <w:rPr>
          <w:rFonts w:ascii="Times New Roman" w:hAnsi="Times New Roman" w:cs="Times New Roman"/>
        </w:rPr>
      </w:pPr>
    </w:p>
    <w:sectPr w:rsidR="00BA133E" w:rsidRPr="00FF1D8F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6B" w:rsidRDefault="00092F6B" w:rsidP="005859AE">
      <w:pPr>
        <w:spacing w:after="0" w:line="240" w:lineRule="auto"/>
      </w:pPr>
      <w:r>
        <w:separator/>
      </w:r>
    </w:p>
  </w:endnote>
  <w:endnote w:type="continuationSeparator" w:id="0">
    <w:p w:rsidR="00092F6B" w:rsidRDefault="00092F6B" w:rsidP="0058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493132"/>
      <w:docPartObj>
        <w:docPartGallery w:val="Page Numbers (Bottom of Page)"/>
        <w:docPartUnique/>
      </w:docPartObj>
    </w:sdtPr>
    <w:sdtEndPr/>
    <w:sdtContent>
      <w:p w:rsidR="005859AE" w:rsidRDefault="005859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59AE" w:rsidRDefault="00585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6B" w:rsidRDefault="00092F6B" w:rsidP="005859AE">
      <w:pPr>
        <w:spacing w:after="0" w:line="240" w:lineRule="auto"/>
      </w:pPr>
      <w:r>
        <w:separator/>
      </w:r>
    </w:p>
  </w:footnote>
  <w:footnote w:type="continuationSeparator" w:id="0">
    <w:p w:rsidR="00092F6B" w:rsidRDefault="00092F6B" w:rsidP="0058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6B" w:rsidRDefault="000C676B" w:rsidP="00FF1D8F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7967969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967969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76B" w:rsidRDefault="000C6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2583E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20E0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15BD5"/>
    <w:multiLevelType w:val="hybridMultilevel"/>
    <w:tmpl w:val="9AEE2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9"/>
  </w:num>
  <w:num w:numId="13">
    <w:abstractNumId w:val="13"/>
  </w:num>
  <w:num w:numId="14">
    <w:abstractNumId w:val="1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147E8"/>
    <w:rsid w:val="00044E59"/>
    <w:rsid w:val="00046A5F"/>
    <w:rsid w:val="00047EC1"/>
    <w:rsid w:val="00083861"/>
    <w:rsid w:val="00092F6B"/>
    <w:rsid w:val="000C676B"/>
    <w:rsid w:val="000D45EC"/>
    <w:rsid w:val="00114877"/>
    <w:rsid w:val="001179C0"/>
    <w:rsid w:val="0013576B"/>
    <w:rsid w:val="00144161"/>
    <w:rsid w:val="00145FD9"/>
    <w:rsid w:val="001E48C0"/>
    <w:rsid w:val="001E59B9"/>
    <w:rsid w:val="001F41BA"/>
    <w:rsid w:val="002230DB"/>
    <w:rsid w:val="00225A3D"/>
    <w:rsid w:val="0024310D"/>
    <w:rsid w:val="00247F76"/>
    <w:rsid w:val="00316531"/>
    <w:rsid w:val="00323B0E"/>
    <w:rsid w:val="00330D62"/>
    <w:rsid w:val="00344D24"/>
    <w:rsid w:val="00456685"/>
    <w:rsid w:val="00463E52"/>
    <w:rsid w:val="004B06E7"/>
    <w:rsid w:val="004F2714"/>
    <w:rsid w:val="005609D0"/>
    <w:rsid w:val="00570E63"/>
    <w:rsid w:val="005859AE"/>
    <w:rsid w:val="005C5FE3"/>
    <w:rsid w:val="00641AEF"/>
    <w:rsid w:val="00641CFA"/>
    <w:rsid w:val="00683096"/>
    <w:rsid w:val="006A5249"/>
    <w:rsid w:val="006E6660"/>
    <w:rsid w:val="00721446"/>
    <w:rsid w:val="007357EB"/>
    <w:rsid w:val="00753B32"/>
    <w:rsid w:val="007A2450"/>
    <w:rsid w:val="007C0240"/>
    <w:rsid w:val="007E71CB"/>
    <w:rsid w:val="0085599A"/>
    <w:rsid w:val="00884F30"/>
    <w:rsid w:val="008D71A3"/>
    <w:rsid w:val="008F2F7E"/>
    <w:rsid w:val="00903A2B"/>
    <w:rsid w:val="009419E8"/>
    <w:rsid w:val="00972119"/>
    <w:rsid w:val="009B3DBC"/>
    <w:rsid w:val="009B4C3C"/>
    <w:rsid w:val="009E482F"/>
    <w:rsid w:val="009F021B"/>
    <w:rsid w:val="00A71ACD"/>
    <w:rsid w:val="00B90C5E"/>
    <w:rsid w:val="00BA133E"/>
    <w:rsid w:val="00C004A7"/>
    <w:rsid w:val="00C132AD"/>
    <w:rsid w:val="00C166A2"/>
    <w:rsid w:val="00CC5CC0"/>
    <w:rsid w:val="00D139AC"/>
    <w:rsid w:val="00D42C52"/>
    <w:rsid w:val="00D572E2"/>
    <w:rsid w:val="00DA5B74"/>
    <w:rsid w:val="00DF1A8E"/>
    <w:rsid w:val="00DF39CC"/>
    <w:rsid w:val="00E076A5"/>
    <w:rsid w:val="00E226D1"/>
    <w:rsid w:val="00E53195"/>
    <w:rsid w:val="00EE039E"/>
    <w:rsid w:val="00F043E9"/>
    <w:rsid w:val="00F845DF"/>
    <w:rsid w:val="00FC7BA4"/>
    <w:rsid w:val="00FF1D8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3926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243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3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24310D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24310D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8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AE"/>
  </w:style>
  <w:style w:type="paragraph" w:styleId="Stopka">
    <w:name w:val="footer"/>
    <w:basedOn w:val="Normalny"/>
    <w:link w:val="StopkaZnak"/>
    <w:uiPriority w:val="99"/>
    <w:unhideWhenUsed/>
    <w:rsid w:val="0058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AE"/>
  </w:style>
  <w:style w:type="paragraph" w:customStyle="1" w:styleId="paragraph">
    <w:name w:val="paragraph"/>
    <w:basedOn w:val="Normalny"/>
    <w:rsid w:val="007C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C0240"/>
  </w:style>
  <w:style w:type="character" w:customStyle="1" w:styleId="eop">
    <w:name w:val="eop"/>
    <w:basedOn w:val="Domylnaczcionkaakapitu"/>
    <w:rsid w:val="007C0240"/>
  </w:style>
  <w:style w:type="paragraph" w:styleId="NormalnyWeb">
    <w:name w:val="Normal (Web)"/>
    <w:basedOn w:val="Normalny"/>
    <w:uiPriority w:val="99"/>
    <w:unhideWhenUsed/>
    <w:rsid w:val="00FF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4</cp:revision>
  <dcterms:created xsi:type="dcterms:W3CDTF">2024-12-13T13:58:00Z</dcterms:created>
  <dcterms:modified xsi:type="dcterms:W3CDTF">2024-12-24T06:09:00Z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1e029f75a5851536c63cc93dd218645a427855762e5da50779358536955722e5</vt:lpwstr>
  </property>
</Properties>
</file>