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1B" w:rsidRPr="006A1B6C" w:rsidRDefault="00D3581F" w:rsidP="00704E1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6A1B6C">
        <w:rPr>
          <w:rFonts w:ascii="Times New Roman" w:hAnsi="Times New Roman" w:cs="Times New Roman"/>
          <w:color w:val="auto"/>
          <w:sz w:val="24"/>
          <w:szCs w:val="24"/>
          <w:lang w:val="pl-PL"/>
        </w:rPr>
        <w:t>Program praktyki</w:t>
      </w:r>
      <w:r w:rsidR="00E63E77" w:rsidRPr="006A1B6C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w Domu Opieki Społecznej</w:t>
      </w:r>
    </w:p>
    <w:p w:rsidR="00704E1B" w:rsidRPr="006A1B6C" w:rsidRDefault="00704E1B" w:rsidP="00704E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A1B6C">
        <w:rPr>
          <w:rFonts w:ascii="Times New Roman" w:hAnsi="Times New Roman" w:cs="Times New Roman"/>
          <w:sz w:val="24"/>
          <w:szCs w:val="24"/>
          <w:lang w:val="pl-PL"/>
        </w:rPr>
        <w:t>Dla studentów kierunku Dietetyka</w:t>
      </w:r>
    </w:p>
    <w:p w:rsidR="00704E1B" w:rsidRPr="006A1B6C" w:rsidRDefault="00704E1B" w:rsidP="00704E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A1B6C">
        <w:rPr>
          <w:rFonts w:ascii="Times New Roman" w:hAnsi="Times New Roman" w:cs="Times New Roman"/>
          <w:sz w:val="24"/>
          <w:szCs w:val="24"/>
          <w:lang w:val="pl-PL"/>
        </w:rPr>
        <w:t>Akademii Wychowania Fizycznego w Poznaniu</w:t>
      </w:r>
      <w:r w:rsidR="006A1B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A1B6C">
        <w:rPr>
          <w:rFonts w:ascii="Times New Roman" w:hAnsi="Times New Roman" w:cs="Times New Roman"/>
          <w:sz w:val="24"/>
          <w:szCs w:val="24"/>
          <w:lang w:val="pl-PL"/>
        </w:rPr>
        <w:t>Filii w Gorzowie Wlkp.</w:t>
      </w:r>
    </w:p>
    <w:p w:rsidR="006A1B6C" w:rsidRDefault="006A1B6C" w:rsidP="00A46C18">
      <w:pPr>
        <w:spacing w:after="0"/>
        <w:jc w:val="both"/>
        <w:rPr>
          <w:rFonts w:ascii="Times New Roman" w:hAnsi="Times New Roman" w:cs="Times New Roman"/>
          <w:lang w:val="pl-PL"/>
        </w:rPr>
      </w:pPr>
    </w:p>
    <w:p w:rsidR="006A1B6C" w:rsidRDefault="006A1B6C" w:rsidP="00A46C18">
      <w:pPr>
        <w:spacing w:after="0"/>
        <w:jc w:val="both"/>
        <w:rPr>
          <w:rFonts w:ascii="Times New Roman" w:hAnsi="Times New Roman" w:cs="Times New Roman"/>
          <w:lang w:val="pl-PL"/>
        </w:rPr>
      </w:pPr>
    </w:p>
    <w:p w:rsidR="0069054B" w:rsidRPr="006A1B6C" w:rsidRDefault="0069054B" w:rsidP="00A46C18">
      <w:pPr>
        <w:spacing w:after="0"/>
        <w:jc w:val="both"/>
        <w:rPr>
          <w:rFonts w:ascii="Times New Roman" w:hAnsi="Times New Roman" w:cs="Times New Roman"/>
          <w:lang w:val="pl-PL"/>
        </w:rPr>
      </w:pPr>
    </w:p>
    <w:p w:rsidR="006A1B6C" w:rsidRPr="006A1B6C" w:rsidRDefault="006A1B6C" w:rsidP="00A46C18">
      <w:pPr>
        <w:spacing w:after="0"/>
        <w:jc w:val="both"/>
        <w:rPr>
          <w:rFonts w:ascii="Times New Roman" w:hAnsi="Times New Roman" w:cs="Times New Roman"/>
          <w:b/>
          <w:lang w:val="pl-PL"/>
        </w:rPr>
      </w:pPr>
      <w:r w:rsidRPr="006A1B6C">
        <w:rPr>
          <w:rFonts w:ascii="Times New Roman" w:hAnsi="Times New Roman" w:cs="Times New Roman"/>
          <w:b/>
          <w:lang w:val="pl-PL"/>
        </w:rPr>
        <w:t>Cel praktyki:</w:t>
      </w:r>
    </w:p>
    <w:p w:rsidR="00A46C18" w:rsidRPr="006A1B6C" w:rsidRDefault="00A46C18" w:rsidP="0069054B">
      <w:pPr>
        <w:spacing w:line="240" w:lineRule="auto"/>
        <w:ind w:firstLine="720"/>
        <w:jc w:val="both"/>
        <w:rPr>
          <w:rFonts w:ascii="Times New Roman" w:hAnsi="Times New Roman" w:cs="Times New Roman"/>
          <w:lang w:val="pl-PL"/>
        </w:rPr>
      </w:pPr>
      <w:r w:rsidRPr="006A1B6C">
        <w:rPr>
          <w:rFonts w:ascii="Times New Roman" w:hAnsi="Times New Roman" w:cs="Times New Roman"/>
          <w:lang w:val="pl-PL"/>
        </w:rPr>
        <w:t>Celem praktyki jest przygotowanie studentów do pracy dietetyka w placówkach opieki społecznej. Praktyka umożliwia zdobycie wiedzy na temat systemu organizacyjnego, zasad funkcjonowania placówek opiekuńczych oraz prowadzenia dokumentacji związanej z pensjonariuszami. Studenci rozwijają umiejętności oceny stanu odżywienia, planowania żywienia oraz prowadzenia edukacji żywieniowej z uwzględnieniem specyficznych potrzeb osób starszych.</w:t>
      </w:r>
    </w:p>
    <w:p w:rsidR="001037B5" w:rsidRPr="006A1B6C" w:rsidRDefault="00D3581F" w:rsidP="0069054B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A1B6C">
        <w:rPr>
          <w:rFonts w:ascii="Times New Roman" w:hAnsi="Times New Roman" w:cs="Times New Roman"/>
          <w:color w:val="auto"/>
          <w:sz w:val="22"/>
          <w:szCs w:val="22"/>
          <w:lang w:val="pl-PL"/>
        </w:rPr>
        <w:t>Zagadnienia do zrealizowania podczas praktyki:</w:t>
      </w:r>
    </w:p>
    <w:p w:rsidR="00A46C18" w:rsidRPr="006A1B6C" w:rsidRDefault="00A46C18" w:rsidP="0069054B">
      <w:pPr>
        <w:pStyle w:val="Listanumerowan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A1B6C">
        <w:rPr>
          <w:rFonts w:ascii="Times New Roman" w:hAnsi="Times New Roman" w:cs="Times New Roman"/>
          <w:lang w:val="pl-PL"/>
        </w:rPr>
        <w:t>Zna system organizacyjny i zasady funkcjonowania placówek opieki społecznej oraz prowadzenia dokumentacji związanej z pensjonariuszami.</w:t>
      </w:r>
    </w:p>
    <w:p w:rsidR="00A46C18" w:rsidRPr="006A1B6C" w:rsidRDefault="00A46C18" w:rsidP="0069054B">
      <w:pPr>
        <w:pStyle w:val="Listanumerowan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A1B6C">
        <w:rPr>
          <w:rFonts w:ascii="Times New Roman" w:hAnsi="Times New Roman" w:cs="Times New Roman"/>
          <w:lang w:val="pl-PL"/>
        </w:rPr>
        <w:t>Zna zadania zespołu opiekuńczo-leczniczego, ze szczególnym uwzględnieniem roli i zadań dietetyka w placówce.</w:t>
      </w:r>
    </w:p>
    <w:p w:rsidR="00A46C18" w:rsidRPr="006A1B6C" w:rsidRDefault="00A46C18" w:rsidP="0069054B">
      <w:pPr>
        <w:pStyle w:val="Listanumerowan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A1B6C">
        <w:rPr>
          <w:rFonts w:ascii="Times New Roman" w:hAnsi="Times New Roman" w:cs="Times New Roman"/>
          <w:lang w:val="pl-PL"/>
        </w:rPr>
        <w:t>Posiada praktyczne umiejętności w zakresie oceny stanu odżywienia, planowania żywienia podopiecznych oraz układania jadłospisów dostosowanych do potrzeb osób starszych.</w:t>
      </w:r>
    </w:p>
    <w:p w:rsidR="00A46C18" w:rsidRPr="006A1B6C" w:rsidRDefault="00A46C18" w:rsidP="0069054B">
      <w:pPr>
        <w:pStyle w:val="Listanumerowan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A1B6C">
        <w:rPr>
          <w:rFonts w:ascii="Times New Roman" w:hAnsi="Times New Roman" w:cs="Times New Roman"/>
          <w:lang w:val="pl-PL"/>
        </w:rPr>
        <w:t>Potrafi organizować zaopatrzenie w artykuły spożywcze, prowadzić analizy kosztów żywienia oraz realizować edukację żywieniową wśród mieszkańców domu opieki społecznej.</w:t>
      </w:r>
    </w:p>
    <w:p w:rsidR="001037B5" w:rsidRPr="006A1B6C" w:rsidRDefault="00D3581F" w:rsidP="0069054B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A1B6C">
        <w:rPr>
          <w:rFonts w:ascii="Times New Roman" w:hAnsi="Times New Roman" w:cs="Times New Roman"/>
          <w:color w:val="auto"/>
          <w:sz w:val="22"/>
          <w:szCs w:val="22"/>
          <w:lang w:val="pl-PL"/>
        </w:rPr>
        <w:t>Warunki zaliczenia praktyki:</w:t>
      </w:r>
    </w:p>
    <w:p w:rsidR="001037B5" w:rsidRPr="006A1B6C" w:rsidRDefault="00D3581F" w:rsidP="0069054B">
      <w:pPr>
        <w:pStyle w:val="Listanumerowan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A1B6C">
        <w:rPr>
          <w:rFonts w:ascii="Times New Roman" w:hAnsi="Times New Roman" w:cs="Times New Roman"/>
          <w:lang w:val="pl-PL"/>
        </w:rPr>
        <w:t>Prowadzenie dzienniczka praktyk: Każdy dzień praktyki musi być opisany i potwierdzony przez opiekuna praktyk z ramienia placówki. Dzienniczek wraz z oceną końcową poświadcza kierownik/dyrektor placówki.</w:t>
      </w:r>
    </w:p>
    <w:p w:rsidR="001037B5" w:rsidRPr="006A1B6C" w:rsidRDefault="00D3581F" w:rsidP="0069054B">
      <w:pPr>
        <w:pStyle w:val="Listanumerowan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A1B6C">
        <w:rPr>
          <w:rFonts w:ascii="Times New Roman" w:hAnsi="Times New Roman" w:cs="Times New Roman"/>
          <w:lang w:val="pl-PL"/>
        </w:rPr>
        <w:t>Frekwencja: Nieobecności usprawiedliwione muszą być potwierdzone zwolnieniem lekarskim i skutkują przedłużeniem praktyk. Nieusprawiedliwione nieobecności skutkują niezaliczeniem praktyki.</w:t>
      </w:r>
    </w:p>
    <w:p w:rsidR="001037B5" w:rsidRPr="006A1B6C" w:rsidRDefault="00D3581F" w:rsidP="0069054B">
      <w:pPr>
        <w:pStyle w:val="Nagwek2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A1B6C">
        <w:rPr>
          <w:rFonts w:ascii="Times New Roman" w:hAnsi="Times New Roman" w:cs="Times New Roman"/>
          <w:color w:val="auto"/>
          <w:sz w:val="22"/>
          <w:szCs w:val="22"/>
          <w:lang w:val="pl-PL"/>
        </w:rPr>
        <w:t>Kryteria zaliczenia:</w:t>
      </w:r>
    </w:p>
    <w:p w:rsidR="00A46C18" w:rsidRPr="006A1B6C" w:rsidRDefault="00A46C18" w:rsidP="0069054B">
      <w:pPr>
        <w:pStyle w:val="Listapunktowan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A1B6C">
        <w:rPr>
          <w:rFonts w:ascii="Times New Roman" w:hAnsi="Times New Roman" w:cs="Times New Roman"/>
          <w:lang w:val="pl-PL"/>
        </w:rPr>
        <w:t>Umiejętność oceny stanu odżywienia, planowania żywienia i układania jadłospisów dla osób starszych, z uwzględnieniem ich specyficznych potrzeb.</w:t>
      </w:r>
    </w:p>
    <w:p w:rsidR="00A46C18" w:rsidRPr="006A1B6C" w:rsidRDefault="00A46C18" w:rsidP="0069054B">
      <w:pPr>
        <w:pStyle w:val="Listapunktowan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A1B6C">
        <w:rPr>
          <w:rFonts w:ascii="Times New Roman" w:hAnsi="Times New Roman" w:cs="Times New Roman"/>
          <w:lang w:val="pl-PL"/>
        </w:rPr>
        <w:t>Zdolność do organizacji zaopatrzenia w artykuły spożywcze oraz prowadzenia analiz kosztów żywienia w placówce.</w:t>
      </w:r>
    </w:p>
    <w:p w:rsidR="00A46C18" w:rsidRPr="006A1B6C" w:rsidRDefault="00A46C18" w:rsidP="0069054B">
      <w:pPr>
        <w:pStyle w:val="Listapunktowan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A1B6C">
        <w:rPr>
          <w:rFonts w:ascii="Times New Roman" w:hAnsi="Times New Roman" w:cs="Times New Roman"/>
          <w:lang w:val="pl-PL"/>
        </w:rPr>
        <w:t>Samodzielność w realizacji powierzonych zadań oraz zdolność do rozwiązywania problemów zawodowych z zachowaniem zasad etyki.</w:t>
      </w:r>
    </w:p>
    <w:p w:rsidR="00A46C18" w:rsidRDefault="00A46C18" w:rsidP="0069054B">
      <w:pPr>
        <w:pStyle w:val="Listapunktowan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6A1B6C">
        <w:rPr>
          <w:rFonts w:ascii="Times New Roman" w:hAnsi="Times New Roman" w:cs="Times New Roman"/>
          <w:lang w:val="pl-PL"/>
        </w:rPr>
        <w:t>Umiejętność pracy w zespole opiekuńczo-leczniczym oraz prowadzenia edukacji żywieniowej wśród mieszkańców domu opieki społecznej.</w:t>
      </w:r>
    </w:p>
    <w:p w:rsidR="0069054B" w:rsidRDefault="0069054B" w:rsidP="0069054B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 w:cs="Times New Roman"/>
          <w:lang w:val="pl-PL"/>
        </w:rPr>
      </w:pPr>
    </w:p>
    <w:p w:rsidR="0069054B" w:rsidRPr="006A1B6C" w:rsidRDefault="0069054B" w:rsidP="0069054B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 w:cs="Times New Roman"/>
          <w:lang w:val="pl-PL"/>
        </w:rPr>
      </w:pPr>
      <w:bookmarkStart w:id="0" w:name="_GoBack"/>
      <w:bookmarkEnd w:id="0"/>
    </w:p>
    <w:p w:rsidR="001037B5" w:rsidRPr="005E79CD" w:rsidRDefault="00D3581F" w:rsidP="006A1B6C">
      <w:pPr>
        <w:pStyle w:val="Nagwek2"/>
        <w:spacing w:before="0"/>
        <w:jc w:val="center"/>
        <w:rPr>
          <w:rFonts w:ascii="Times New Roman" w:hAnsi="Times New Roman" w:cs="Times New Roman"/>
          <w:color w:val="auto"/>
          <w:lang w:val="pl-PL"/>
        </w:rPr>
      </w:pPr>
      <w:r w:rsidRPr="006A1B6C">
        <w:rPr>
          <w:rFonts w:ascii="Times New Roman" w:hAnsi="Times New Roman" w:cs="Times New Roman"/>
          <w:color w:val="auto"/>
          <w:sz w:val="22"/>
          <w:szCs w:val="22"/>
          <w:lang w:val="pl-PL"/>
        </w:rPr>
        <w:t>Dane kontaktowe opiekun</w:t>
      </w:r>
      <w:r w:rsidR="00556058" w:rsidRPr="006A1B6C">
        <w:rPr>
          <w:rFonts w:ascii="Times New Roman" w:hAnsi="Times New Roman" w:cs="Times New Roman"/>
          <w:color w:val="auto"/>
          <w:sz w:val="22"/>
          <w:szCs w:val="22"/>
          <w:lang w:val="pl-PL"/>
        </w:rPr>
        <w:t>ów</w:t>
      </w:r>
      <w:r w:rsidRPr="006A1B6C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uczelnian</w:t>
      </w:r>
      <w:r w:rsidR="00556058" w:rsidRPr="006A1B6C">
        <w:rPr>
          <w:rFonts w:ascii="Times New Roman" w:hAnsi="Times New Roman" w:cs="Times New Roman"/>
          <w:color w:val="auto"/>
          <w:sz w:val="22"/>
          <w:szCs w:val="22"/>
          <w:lang w:val="pl-PL"/>
        </w:rPr>
        <w:t>ych</w:t>
      </w:r>
      <w:r w:rsidRPr="006A1B6C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7841B4" w:rsidRPr="005E79CD" w:rsidRDefault="007841B4" w:rsidP="006A1B6C">
      <w:pPr>
        <w:spacing w:after="0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4444"/>
      </w:tblGrid>
      <w:tr w:rsidR="00556058" w:rsidRPr="005E79CD" w:rsidTr="00556058">
        <w:tc>
          <w:tcPr>
            <w:tcW w:w="5246" w:type="dxa"/>
          </w:tcPr>
          <w:p w:rsidR="00556058" w:rsidRPr="005E79CD" w:rsidRDefault="00556058" w:rsidP="006A1B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E79CD">
              <w:rPr>
                <w:rFonts w:ascii="Times New Roman" w:hAnsi="Times New Roman" w:cs="Times New Roman"/>
                <w:b/>
                <w:lang w:val="pl-PL"/>
              </w:rPr>
              <w:t xml:space="preserve">Dr Joanna </w:t>
            </w:r>
            <w:proofErr w:type="spellStart"/>
            <w:r w:rsidRPr="005E79CD">
              <w:rPr>
                <w:rFonts w:ascii="Times New Roman" w:hAnsi="Times New Roman" w:cs="Times New Roman"/>
                <w:b/>
                <w:lang w:val="pl-PL"/>
              </w:rPr>
              <w:t>Ostapiuk</w:t>
            </w:r>
            <w:proofErr w:type="spellEnd"/>
            <w:r w:rsidRPr="005E79CD">
              <w:rPr>
                <w:rFonts w:ascii="Times New Roman" w:hAnsi="Times New Roman" w:cs="Times New Roman"/>
                <w:b/>
                <w:lang w:val="pl-PL"/>
              </w:rPr>
              <w:t>-Karolczuk</w:t>
            </w:r>
          </w:p>
          <w:p w:rsidR="00556058" w:rsidRPr="005E79CD" w:rsidRDefault="00556058" w:rsidP="006A1B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E79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Pełnomocnik Dziekana ds. Praktyk na kierunku Dietetyka</w:t>
            </w:r>
          </w:p>
          <w:p w:rsidR="00556058" w:rsidRPr="005E79CD" w:rsidRDefault="00556058" w:rsidP="006A1B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E79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e-mail: j.ostapiuk@awf-gorzow.edy.pl</w:t>
            </w:r>
          </w:p>
          <w:p w:rsidR="00556058" w:rsidRPr="005E79CD" w:rsidRDefault="00556058" w:rsidP="006A1B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5E79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telefon: (95) 72 79 246</w:t>
            </w:r>
          </w:p>
        </w:tc>
        <w:tc>
          <w:tcPr>
            <w:tcW w:w="4536" w:type="dxa"/>
          </w:tcPr>
          <w:p w:rsidR="00556058" w:rsidRPr="005E79CD" w:rsidRDefault="00556058" w:rsidP="006A1B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5E79CD">
              <w:rPr>
                <w:rFonts w:ascii="Times New Roman" w:hAnsi="Times New Roman" w:cs="Times New Roman"/>
                <w:b/>
                <w:lang w:val="pl-PL"/>
              </w:rPr>
              <w:t>Mgr Marta Pasek</w:t>
            </w:r>
          </w:p>
          <w:p w:rsidR="00556058" w:rsidRPr="005E79CD" w:rsidRDefault="00556058" w:rsidP="006A1B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E79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Specjalista ds. Praktyk na kierunku Dietetyka</w:t>
            </w:r>
          </w:p>
          <w:p w:rsidR="00556058" w:rsidRPr="0069054B" w:rsidRDefault="00556058" w:rsidP="006A1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54B">
              <w:rPr>
                <w:rFonts w:ascii="Times New Roman" w:hAnsi="Times New Roman" w:cs="Times New Roman"/>
                <w:sz w:val="20"/>
                <w:szCs w:val="20"/>
              </w:rPr>
              <w:t>e-mail: m.pasek@awf-gorzow.edu.pl</w:t>
            </w:r>
          </w:p>
          <w:p w:rsidR="00556058" w:rsidRPr="005E79CD" w:rsidRDefault="00556058" w:rsidP="006A1B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E79C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tel. (95)72 79 178</w:t>
            </w:r>
          </w:p>
          <w:p w:rsidR="00556058" w:rsidRPr="005E79CD" w:rsidRDefault="00556058" w:rsidP="006A1B6C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5E79CD" w:rsidRPr="005E79CD" w:rsidRDefault="005E79CD" w:rsidP="007841B4">
      <w:pPr>
        <w:spacing w:after="0"/>
        <w:rPr>
          <w:rFonts w:ascii="Times New Roman" w:hAnsi="Times New Roman" w:cs="Times New Roman"/>
          <w:lang w:val="pl-PL"/>
        </w:rPr>
      </w:pPr>
    </w:p>
    <w:sectPr w:rsidR="005E79CD" w:rsidRPr="005E79CD" w:rsidSect="00556058">
      <w:pgSz w:w="12240" w:h="15840"/>
      <w:pgMar w:top="1134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66E7A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921B47"/>
    <w:multiLevelType w:val="hybridMultilevel"/>
    <w:tmpl w:val="33C8F1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263FDC"/>
    <w:multiLevelType w:val="hybridMultilevel"/>
    <w:tmpl w:val="5BA67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AA4804"/>
    <w:multiLevelType w:val="hybridMultilevel"/>
    <w:tmpl w:val="E5AEE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AA082D"/>
    <w:multiLevelType w:val="hybridMultilevel"/>
    <w:tmpl w:val="AE8A5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7"/>
    <w:lvlOverride w:ilvl="0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57DC"/>
    <w:rsid w:val="001037B5"/>
    <w:rsid w:val="001254FD"/>
    <w:rsid w:val="0015074B"/>
    <w:rsid w:val="0029639D"/>
    <w:rsid w:val="00326F90"/>
    <w:rsid w:val="00556058"/>
    <w:rsid w:val="005E79CD"/>
    <w:rsid w:val="0069054B"/>
    <w:rsid w:val="006A1B6C"/>
    <w:rsid w:val="00704E1B"/>
    <w:rsid w:val="007841B4"/>
    <w:rsid w:val="00A46C18"/>
    <w:rsid w:val="00AA1D8D"/>
    <w:rsid w:val="00B47730"/>
    <w:rsid w:val="00B75583"/>
    <w:rsid w:val="00CB0664"/>
    <w:rsid w:val="00D3581F"/>
    <w:rsid w:val="00DE269A"/>
    <w:rsid w:val="00E3780C"/>
    <w:rsid w:val="00E63E77"/>
    <w:rsid w:val="00F019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36486"/>
  <w14:defaultImageDpi w14:val="300"/>
  <w15:docId w15:val="{1E6E1455-EE76-4A85-A0F5-E91E3573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7841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EE609D-8857-44F5-8A7A-392B427A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6</cp:revision>
  <dcterms:created xsi:type="dcterms:W3CDTF">2024-12-04T12:04:00Z</dcterms:created>
  <dcterms:modified xsi:type="dcterms:W3CDTF">2024-12-04T13:17:00Z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805f545bc740aa92d3b4251351000c9016aea1fe8148a2c013f5f9311352ae10</vt:lpwstr>
  </property>
</Properties>
</file>