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E1B" w:rsidRPr="00A56DDC" w:rsidRDefault="00D3581F" w:rsidP="00704E1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A56DD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Program praktyki </w:t>
      </w:r>
      <w:r w:rsidR="00704E1B" w:rsidRPr="00A56DDC">
        <w:rPr>
          <w:rFonts w:ascii="Times New Roman" w:hAnsi="Times New Roman" w:cs="Times New Roman"/>
          <w:color w:val="auto"/>
          <w:sz w:val="24"/>
          <w:szCs w:val="24"/>
          <w:lang w:val="pl-PL"/>
        </w:rPr>
        <w:t>wstępnej</w:t>
      </w:r>
    </w:p>
    <w:p w:rsidR="00704E1B" w:rsidRPr="00A56DDC" w:rsidRDefault="00704E1B" w:rsidP="00704E1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56DDC">
        <w:rPr>
          <w:rFonts w:ascii="Times New Roman" w:hAnsi="Times New Roman" w:cs="Times New Roman"/>
          <w:sz w:val="24"/>
          <w:szCs w:val="24"/>
          <w:lang w:val="pl-PL"/>
        </w:rPr>
        <w:t>Dla studentów kierunku Dietetyka</w:t>
      </w:r>
    </w:p>
    <w:p w:rsidR="00704E1B" w:rsidRDefault="00704E1B" w:rsidP="00704E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A56DDC">
        <w:rPr>
          <w:rFonts w:ascii="Times New Roman" w:hAnsi="Times New Roman" w:cs="Times New Roman"/>
          <w:sz w:val="24"/>
          <w:szCs w:val="24"/>
          <w:lang w:val="pl-PL"/>
        </w:rPr>
        <w:t>Akademii Wychowania Fizycznego w Poznaniu</w:t>
      </w:r>
      <w:r w:rsidR="00A56D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56DDC">
        <w:rPr>
          <w:rFonts w:ascii="Times New Roman" w:hAnsi="Times New Roman" w:cs="Times New Roman"/>
          <w:sz w:val="24"/>
          <w:szCs w:val="24"/>
          <w:lang w:val="pl-PL"/>
        </w:rPr>
        <w:t>Filii w Gorzowie Wlkp</w:t>
      </w:r>
      <w:r w:rsidRPr="00556058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A56DDC" w:rsidRDefault="00A56DDC" w:rsidP="00704E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:rsidR="00A56DDC" w:rsidRDefault="00A56DDC" w:rsidP="00704E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:rsidR="00301B1C" w:rsidRPr="00A56DDC" w:rsidRDefault="00A56DDC" w:rsidP="004C3031">
      <w:pPr>
        <w:spacing w:after="0" w:line="240" w:lineRule="auto"/>
        <w:rPr>
          <w:rFonts w:ascii="Times New Roman" w:hAnsi="Times New Roman" w:cs="Times New Roman"/>
          <w:lang w:val="pl-PL"/>
        </w:rPr>
      </w:pPr>
      <w:r w:rsidRPr="00A56DDC">
        <w:rPr>
          <w:rFonts w:ascii="Times New Roman" w:hAnsi="Times New Roman" w:cs="Times New Roman"/>
          <w:b/>
          <w:lang w:val="pl-PL"/>
        </w:rPr>
        <w:t>Cel praktyki:</w:t>
      </w:r>
    </w:p>
    <w:p w:rsidR="00301B1C" w:rsidRPr="00A56DDC" w:rsidRDefault="00301B1C" w:rsidP="004C3031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pl-PL"/>
        </w:rPr>
      </w:pPr>
      <w:r w:rsidRPr="00A56DDC">
        <w:rPr>
          <w:rFonts w:ascii="Times New Roman" w:hAnsi="Times New Roman" w:cs="Times New Roman"/>
          <w:lang w:val="pl-PL"/>
        </w:rPr>
        <w:t>Celem praktyki jest zapoznanie studentów z funkcjonowaniem szpitala, w tym jego strukturą organizacyjną i zasadami opieki nad pacjentami. Praktyka ma na celu rozwijanie umiejętności oceny stanu zdrowia i odżywienia pacjentów, prowadzenia wywiadów żywieniowych oraz planowania żywienia szpitalnego. Dodatkowo studenci uczą się przestrzegania zasad etyki zawodowej, współpracy w zespole oraz organizacji własnej pracy, z uwzględnieniem standardów bezpieczeństwa i higieny.</w:t>
      </w:r>
    </w:p>
    <w:p w:rsidR="00704E1B" w:rsidRPr="00A56DDC" w:rsidRDefault="00704E1B" w:rsidP="004C3031">
      <w:pPr>
        <w:spacing w:line="240" w:lineRule="auto"/>
        <w:rPr>
          <w:rFonts w:ascii="Times New Roman" w:hAnsi="Times New Roman" w:cs="Times New Roman"/>
          <w:lang w:val="pl-PL"/>
        </w:rPr>
      </w:pPr>
    </w:p>
    <w:p w:rsidR="001037B5" w:rsidRPr="00A56DDC" w:rsidRDefault="00D3581F" w:rsidP="004C3031">
      <w:pPr>
        <w:pStyle w:val="Nagwek2"/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56DDC">
        <w:rPr>
          <w:rFonts w:ascii="Times New Roman" w:hAnsi="Times New Roman" w:cs="Times New Roman"/>
          <w:color w:val="auto"/>
          <w:sz w:val="22"/>
          <w:szCs w:val="22"/>
          <w:lang w:val="pl-PL"/>
        </w:rPr>
        <w:t>Zagadnienia do zrealizowania podczas praktyki:</w:t>
      </w:r>
    </w:p>
    <w:p w:rsidR="001037B5" w:rsidRPr="00A56DDC" w:rsidRDefault="00D3581F" w:rsidP="004C3031">
      <w:pPr>
        <w:pStyle w:val="Listanumerowana"/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A56DDC">
        <w:rPr>
          <w:rFonts w:ascii="Times New Roman" w:hAnsi="Times New Roman" w:cs="Times New Roman"/>
          <w:lang w:val="pl-PL"/>
        </w:rPr>
        <w:t>Zapoznanie się ze strukturą organizacyjną i zasadami funkcjonowania szpitala: poznanie struktury przestrzennej i funkcjonalnej szpitala oraz jego organizacji pracy.</w:t>
      </w:r>
    </w:p>
    <w:p w:rsidR="001037B5" w:rsidRPr="00A56DDC" w:rsidRDefault="00D3581F" w:rsidP="004C3031">
      <w:pPr>
        <w:pStyle w:val="Listanumerowana"/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A56DDC">
        <w:rPr>
          <w:rFonts w:ascii="Times New Roman" w:hAnsi="Times New Roman" w:cs="Times New Roman"/>
          <w:lang w:val="pl-PL"/>
        </w:rPr>
        <w:t>Poszerzenie wiedzy dotyczącej zasad postępowania wobec osób chorych i zdrowych: zapoznanie się z zasadami opieki nad pacjentami, w tym prowadzenia wywiadu żywieniowego oraz oceny stanu zdrowia i odżywienia.</w:t>
      </w:r>
    </w:p>
    <w:p w:rsidR="001037B5" w:rsidRPr="00A56DDC" w:rsidRDefault="00D3581F" w:rsidP="004C3031">
      <w:pPr>
        <w:pStyle w:val="Listanumerowana"/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A56DDC">
        <w:rPr>
          <w:rFonts w:ascii="Times New Roman" w:hAnsi="Times New Roman" w:cs="Times New Roman"/>
          <w:lang w:val="pl-PL"/>
        </w:rPr>
        <w:t>Organizacja żywienia w szpitalu: poznanie zasad dotyczących planowania i realizacji żywienia w jednostkach medycznych, w tym układania jadłospisów zgodnie z zaleceniami dietetycznymi.</w:t>
      </w:r>
    </w:p>
    <w:p w:rsidR="001037B5" w:rsidRPr="00A56DDC" w:rsidRDefault="00D3581F" w:rsidP="004C3031">
      <w:pPr>
        <w:pStyle w:val="Listanumerowana"/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A56DDC">
        <w:rPr>
          <w:rFonts w:ascii="Times New Roman" w:hAnsi="Times New Roman" w:cs="Times New Roman"/>
          <w:lang w:val="pl-PL"/>
        </w:rPr>
        <w:t>Zrozumienie praw pracowników i pacjentów: przyswojenie podstawowych informacji na temat przepisów prawnych regulujących pracę w ochronie zdrowia oraz praw pacjenta.</w:t>
      </w:r>
    </w:p>
    <w:p w:rsidR="001037B5" w:rsidRPr="00A56DDC" w:rsidRDefault="00D3581F" w:rsidP="004C3031">
      <w:pPr>
        <w:pStyle w:val="Nagwek2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56DDC">
        <w:rPr>
          <w:rFonts w:ascii="Times New Roman" w:hAnsi="Times New Roman" w:cs="Times New Roman"/>
          <w:color w:val="auto"/>
          <w:sz w:val="22"/>
          <w:szCs w:val="22"/>
          <w:lang w:val="pl-PL"/>
        </w:rPr>
        <w:t>Warunki zaliczenia praktyki:</w:t>
      </w:r>
    </w:p>
    <w:p w:rsidR="001037B5" w:rsidRPr="00A56DDC" w:rsidRDefault="00D3581F" w:rsidP="004C3031">
      <w:pPr>
        <w:pStyle w:val="Listanumerowan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A56DDC">
        <w:rPr>
          <w:rFonts w:ascii="Times New Roman" w:hAnsi="Times New Roman" w:cs="Times New Roman"/>
          <w:lang w:val="pl-PL"/>
        </w:rPr>
        <w:t>Prowadzenie dzienniczka praktyk: Każdy dzień praktyki musi być opisany i potwierdzony przez opiekuna praktyk z ramienia placówki. Dzienniczek wraz z oceną końcową poświadcza kierownik/dyrektor placówki.</w:t>
      </w:r>
    </w:p>
    <w:p w:rsidR="001037B5" w:rsidRPr="00A56DDC" w:rsidRDefault="00D3581F" w:rsidP="004C3031">
      <w:pPr>
        <w:pStyle w:val="Listanumerowan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A56DDC">
        <w:rPr>
          <w:rFonts w:ascii="Times New Roman" w:hAnsi="Times New Roman" w:cs="Times New Roman"/>
          <w:lang w:val="pl-PL"/>
        </w:rPr>
        <w:t>Frekwencja: Nieobecności usprawiedliwione muszą być potwierdzone zwolnieniem lekarskim i skutkują przedłużeniem praktyk. Nieusprawiedliwione nieobecności skutkują niezaliczeniem praktyki.</w:t>
      </w:r>
    </w:p>
    <w:p w:rsidR="001037B5" w:rsidRPr="00A56DDC" w:rsidRDefault="00D3581F" w:rsidP="004C3031">
      <w:pPr>
        <w:pStyle w:val="Nagwek2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56DDC">
        <w:rPr>
          <w:rFonts w:ascii="Times New Roman" w:hAnsi="Times New Roman" w:cs="Times New Roman"/>
          <w:color w:val="auto"/>
          <w:sz w:val="22"/>
          <w:szCs w:val="22"/>
          <w:lang w:val="pl-PL"/>
        </w:rPr>
        <w:t>Kryteria zaliczenia:</w:t>
      </w:r>
    </w:p>
    <w:p w:rsidR="001037B5" w:rsidRPr="00A56DDC" w:rsidRDefault="00D3581F" w:rsidP="004C3031">
      <w:pPr>
        <w:pStyle w:val="Listapunktowan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A56DDC">
        <w:rPr>
          <w:rFonts w:ascii="Times New Roman" w:hAnsi="Times New Roman" w:cs="Times New Roman"/>
          <w:lang w:val="pl-PL"/>
        </w:rPr>
        <w:t>Wiedza teoretyczna i praktyczna w zakresie struktury i zasad funkcjonowania szpitala.</w:t>
      </w:r>
    </w:p>
    <w:p w:rsidR="001037B5" w:rsidRPr="00A56DDC" w:rsidRDefault="00D3581F" w:rsidP="004C3031">
      <w:pPr>
        <w:pStyle w:val="Listapunktowan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A56DDC">
        <w:rPr>
          <w:rFonts w:ascii="Times New Roman" w:hAnsi="Times New Roman" w:cs="Times New Roman"/>
          <w:lang w:val="pl-PL"/>
        </w:rPr>
        <w:t>Umiejętność przeprowadzania wywiadu żywieniowego i oceny stanu odżywienia pacjenta.</w:t>
      </w:r>
    </w:p>
    <w:p w:rsidR="00B75583" w:rsidRPr="00A56DDC" w:rsidRDefault="00B75583" w:rsidP="004C3031">
      <w:pPr>
        <w:pStyle w:val="Listapunktowan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A56DDC">
        <w:rPr>
          <w:rFonts w:ascii="Times New Roman" w:hAnsi="Times New Roman" w:cs="Times New Roman"/>
          <w:lang w:val="pl-PL"/>
        </w:rPr>
        <w:t>Zdolność do pracy zespołowej w ramach opieki nad pacjentami, uwzględniającej współpracę z innymi specjalistami</w:t>
      </w:r>
      <w:r w:rsidR="001254FD" w:rsidRPr="00A56DDC">
        <w:rPr>
          <w:rFonts w:ascii="Times New Roman" w:hAnsi="Times New Roman" w:cs="Times New Roman"/>
          <w:lang w:val="pl-PL"/>
        </w:rPr>
        <w:t>.</w:t>
      </w:r>
    </w:p>
    <w:p w:rsidR="001037B5" w:rsidRPr="00A56DDC" w:rsidRDefault="00D3581F" w:rsidP="004C3031">
      <w:pPr>
        <w:pStyle w:val="Listapunktowan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A56DDC">
        <w:rPr>
          <w:rFonts w:ascii="Times New Roman" w:hAnsi="Times New Roman" w:cs="Times New Roman"/>
          <w:lang w:val="pl-PL"/>
        </w:rPr>
        <w:t>Etyczne i profesjonalne podejście do opieki nad pacjentem.</w:t>
      </w:r>
    </w:p>
    <w:p w:rsidR="00556058" w:rsidRDefault="00556058" w:rsidP="00556058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lang w:val="pl-PL"/>
        </w:rPr>
      </w:pPr>
    </w:p>
    <w:p w:rsidR="004C3031" w:rsidRPr="00556058" w:rsidRDefault="004C3031" w:rsidP="00556058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lang w:val="pl-PL"/>
        </w:rPr>
      </w:pPr>
      <w:bookmarkStart w:id="0" w:name="_GoBack"/>
      <w:bookmarkEnd w:id="0"/>
    </w:p>
    <w:p w:rsidR="001037B5" w:rsidRPr="00A56DDC" w:rsidRDefault="00D3581F" w:rsidP="00A56DDC">
      <w:pPr>
        <w:pStyle w:val="Nagwek2"/>
        <w:jc w:val="center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56DDC">
        <w:rPr>
          <w:rFonts w:ascii="Times New Roman" w:hAnsi="Times New Roman" w:cs="Times New Roman"/>
          <w:color w:val="auto"/>
          <w:sz w:val="22"/>
          <w:szCs w:val="22"/>
          <w:lang w:val="pl-PL"/>
        </w:rPr>
        <w:t>Dane kontaktowe opiekun</w:t>
      </w:r>
      <w:r w:rsidR="00556058" w:rsidRPr="00A56DDC">
        <w:rPr>
          <w:rFonts w:ascii="Times New Roman" w:hAnsi="Times New Roman" w:cs="Times New Roman"/>
          <w:color w:val="auto"/>
          <w:sz w:val="22"/>
          <w:szCs w:val="22"/>
          <w:lang w:val="pl-PL"/>
        </w:rPr>
        <w:t>ów</w:t>
      </w:r>
      <w:r w:rsidRPr="00A56DDC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uczelnian</w:t>
      </w:r>
      <w:r w:rsidR="00556058" w:rsidRPr="00A56DDC">
        <w:rPr>
          <w:rFonts w:ascii="Times New Roman" w:hAnsi="Times New Roman" w:cs="Times New Roman"/>
          <w:color w:val="auto"/>
          <w:sz w:val="22"/>
          <w:szCs w:val="22"/>
          <w:lang w:val="pl-PL"/>
        </w:rPr>
        <w:t>ych</w:t>
      </w:r>
      <w:r w:rsidRPr="00A56DDC">
        <w:rPr>
          <w:rFonts w:ascii="Times New Roman" w:hAnsi="Times New Roman" w:cs="Times New Roman"/>
          <w:color w:val="auto"/>
          <w:sz w:val="22"/>
          <w:szCs w:val="22"/>
          <w:lang w:val="pl-PL"/>
        </w:rPr>
        <w:t>:</w:t>
      </w:r>
    </w:p>
    <w:p w:rsidR="007841B4" w:rsidRPr="00556058" w:rsidRDefault="007841B4" w:rsidP="007841B4">
      <w:pPr>
        <w:spacing w:after="0"/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4444"/>
      </w:tblGrid>
      <w:tr w:rsidR="00556058" w:rsidRPr="00556058" w:rsidTr="00556058">
        <w:tc>
          <w:tcPr>
            <w:tcW w:w="5246" w:type="dxa"/>
          </w:tcPr>
          <w:p w:rsidR="00556058" w:rsidRPr="00556058" w:rsidRDefault="00556058" w:rsidP="00556058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556058">
              <w:rPr>
                <w:rFonts w:ascii="Times New Roman" w:hAnsi="Times New Roman" w:cs="Times New Roman"/>
                <w:b/>
                <w:lang w:val="pl-PL"/>
              </w:rPr>
              <w:t xml:space="preserve">Dr Joanna </w:t>
            </w:r>
            <w:proofErr w:type="spellStart"/>
            <w:r w:rsidRPr="00556058">
              <w:rPr>
                <w:rFonts w:ascii="Times New Roman" w:hAnsi="Times New Roman" w:cs="Times New Roman"/>
                <w:b/>
                <w:lang w:val="pl-PL"/>
              </w:rPr>
              <w:t>Ostapiuk</w:t>
            </w:r>
            <w:proofErr w:type="spellEnd"/>
            <w:r w:rsidRPr="00556058">
              <w:rPr>
                <w:rFonts w:ascii="Times New Roman" w:hAnsi="Times New Roman" w:cs="Times New Roman"/>
                <w:b/>
                <w:lang w:val="pl-PL"/>
              </w:rPr>
              <w:t>-Karolczuk</w:t>
            </w:r>
          </w:p>
          <w:p w:rsidR="00556058" w:rsidRPr="00556058" w:rsidRDefault="00556058" w:rsidP="00556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560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Pełnomocnik Dziekana ds. Praktyk na kierunku Dietetyka</w:t>
            </w:r>
          </w:p>
          <w:p w:rsidR="00556058" w:rsidRPr="00556058" w:rsidRDefault="00556058" w:rsidP="00556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560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e-mail: j.ostapiuk@awf-gorzow.edy.pl</w:t>
            </w:r>
          </w:p>
          <w:p w:rsidR="00556058" w:rsidRPr="00556058" w:rsidRDefault="00556058" w:rsidP="00556058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5560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telefon: (95) 72 79 246</w:t>
            </w:r>
          </w:p>
        </w:tc>
        <w:tc>
          <w:tcPr>
            <w:tcW w:w="4536" w:type="dxa"/>
          </w:tcPr>
          <w:p w:rsidR="00556058" w:rsidRPr="00556058" w:rsidRDefault="00556058" w:rsidP="00556058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556058">
              <w:rPr>
                <w:rFonts w:ascii="Times New Roman" w:hAnsi="Times New Roman" w:cs="Times New Roman"/>
                <w:b/>
                <w:lang w:val="pl-PL"/>
              </w:rPr>
              <w:t>Mgr Marta Pasek</w:t>
            </w:r>
          </w:p>
          <w:p w:rsidR="00556058" w:rsidRPr="00556058" w:rsidRDefault="00556058" w:rsidP="00556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560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Specjalista ds. Praktyk na kierunku Dietetyka</w:t>
            </w:r>
          </w:p>
          <w:p w:rsidR="00556058" w:rsidRPr="00556058" w:rsidRDefault="00556058" w:rsidP="00556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560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e-mail: </w:t>
            </w:r>
            <w:r w:rsidRPr="004C30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m.pasek@awf-gorzow.edu.pl</w:t>
            </w:r>
          </w:p>
          <w:p w:rsidR="00556058" w:rsidRPr="00556058" w:rsidRDefault="00556058" w:rsidP="00301B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5560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tel. (95)72 79 178</w:t>
            </w:r>
          </w:p>
        </w:tc>
      </w:tr>
    </w:tbl>
    <w:p w:rsidR="007841B4" w:rsidRPr="00556058" w:rsidRDefault="007841B4" w:rsidP="00301B1C">
      <w:pPr>
        <w:spacing w:after="0"/>
        <w:rPr>
          <w:rFonts w:ascii="Times New Roman" w:hAnsi="Times New Roman" w:cs="Times New Roman"/>
          <w:lang w:val="pl-PL"/>
        </w:rPr>
      </w:pPr>
    </w:p>
    <w:sectPr w:rsidR="007841B4" w:rsidRPr="00556058" w:rsidSect="00556058">
      <w:pgSz w:w="12240" w:h="15840"/>
      <w:pgMar w:top="1134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C37" w:rsidRDefault="00F75C37" w:rsidP="00301B1C">
      <w:pPr>
        <w:spacing w:after="0" w:line="240" w:lineRule="auto"/>
      </w:pPr>
      <w:r>
        <w:separator/>
      </w:r>
    </w:p>
  </w:endnote>
  <w:endnote w:type="continuationSeparator" w:id="0">
    <w:p w:rsidR="00F75C37" w:rsidRDefault="00F75C37" w:rsidP="00301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C37" w:rsidRDefault="00F75C37" w:rsidP="00301B1C">
      <w:pPr>
        <w:spacing w:after="0" w:line="240" w:lineRule="auto"/>
      </w:pPr>
      <w:r>
        <w:separator/>
      </w:r>
    </w:p>
  </w:footnote>
  <w:footnote w:type="continuationSeparator" w:id="0">
    <w:p w:rsidR="00F75C37" w:rsidRDefault="00F75C37" w:rsidP="00301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263FDC"/>
    <w:multiLevelType w:val="hybridMultilevel"/>
    <w:tmpl w:val="5BA67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AA082D"/>
    <w:multiLevelType w:val="hybridMultilevel"/>
    <w:tmpl w:val="AE8A5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37B5"/>
    <w:rsid w:val="001254FD"/>
    <w:rsid w:val="0015074B"/>
    <w:rsid w:val="0029639D"/>
    <w:rsid w:val="00301B1C"/>
    <w:rsid w:val="00326F90"/>
    <w:rsid w:val="004C3031"/>
    <w:rsid w:val="00556058"/>
    <w:rsid w:val="00704E1B"/>
    <w:rsid w:val="007841B4"/>
    <w:rsid w:val="00A56DDC"/>
    <w:rsid w:val="00AA1D8D"/>
    <w:rsid w:val="00B47730"/>
    <w:rsid w:val="00B75583"/>
    <w:rsid w:val="00C071FC"/>
    <w:rsid w:val="00CB0664"/>
    <w:rsid w:val="00D3581F"/>
    <w:rsid w:val="00DE269A"/>
    <w:rsid w:val="00E97B5D"/>
    <w:rsid w:val="00F75C3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039DB"/>
  <w14:defaultImageDpi w14:val="300"/>
  <w15:docId w15:val="{1E6E1455-EE76-4A85-A0F5-E91E3573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7841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742B46-5FAD-4790-8BAC-B78DF577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7</cp:revision>
  <dcterms:created xsi:type="dcterms:W3CDTF">2024-12-04T10:44:00Z</dcterms:created>
  <dcterms:modified xsi:type="dcterms:W3CDTF">2024-12-04T13:19:00Z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805f545bc740aa92d3b4251351000c9016aea1fe8148a2c013f5f9311352ae10</vt:lpwstr>
  </property>
</Properties>
</file>