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A76167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7616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Program praktyki </w:t>
      </w:r>
      <w:r w:rsidR="0043685E" w:rsidRPr="00A7616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 </w:t>
      </w:r>
      <w:r w:rsidR="00C20909" w:rsidRPr="00A7616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szpitalu </w:t>
      </w:r>
      <w:r w:rsidR="00A8609C" w:rsidRPr="00A76167">
        <w:rPr>
          <w:rFonts w:ascii="Times New Roman" w:hAnsi="Times New Roman" w:cs="Times New Roman"/>
          <w:color w:val="auto"/>
          <w:sz w:val="24"/>
          <w:szCs w:val="24"/>
          <w:lang w:val="pl-PL"/>
        </w:rPr>
        <w:t>dla osób dorosłych</w:t>
      </w:r>
    </w:p>
    <w:p w:rsidR="00704E1B" w:rsidRPr="00A76167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76167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A76167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76167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A761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76167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A76167" w:rsidRDefault="00A76167" w:rsidP="00A76167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A76167" w:rsidRDefault="00A76167" w:rsidP="00A76167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1E1155" w:rsidRDefault="001E1155" w:rsidP="00A76167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301B1C" w:rsidRPr="00A76167" w:rsidRDefault="00A76167" w:rsidP="00A76167">
      <w:pPr>
        <w:spacing w:after="0" w:line="240" w:lineRule="auto"/>
        <w:ind w:left="284" w:hanging="284"/>
        <w:rPr>
          <w:rFonts w:ascii="Times New Roman" w:hAnsi="Times New Roman" w:cs="Times New Roman"/>
          <w:b/>
          <w:lang w:val="pl-PL"/>
        </w:rPr>
      </w:pPr>
      <w:r w:rsidRPr="00A76167">
        <w:rPr>
          <w:rFonts w:ascii="Times New Roman" w:hAnsi="Times New Roman" w:cs="Times New Roman"/>
          <w:b/>
          <w:lang w:val="pl-PL"/>
        </w:rPr>
        <w:t>Cel praktyki:</w:t>
      </w:r>
    </w:p>
    <w:p w:rsidR="00D227D0" w:rsidRPr="006C0FBA" w:rsidRDefault="00A8609C" w:rsidP="00A761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Celem praktyki jest przygotowanie studentów do pracy dietetyka w szpitalu dla osób dorosłych. Praktyka umożliwia zdobycie wiedzy na temat zasad postępowania dietetycznego, najczęstszych jednostek chorobowych oraz mechanizmów działania leków i ich interakcji z żywnością. Studenci rozwijają umiejętności przeprowadzania wywiadów żywieniowych, opracowywania jadłospisów i prowadzenia edukacji dietetycznej, z zachowaniem zasad etyki zawodowej</w:t>
      </w:r>
      <w:r w:rsidR="006C0FBA" w:rsidRPr="006C0FBA">
        <w:rPr>
          <w:rFonts w:ascii="Times New Roman" w:hAnsi="Times New Roman" w:cs="Times New Roman"/>
          <w:lang w:val="pl-PL"/>
        </w:rPr>
        <w:t>.</w:t>
      </w:r>
    </w:p>
    <w:p w:rsidR="006C0FBA" w:rsidRPr="006C0FBA" w:rsidRDefault="006C0FBA" w:rsidP="00A761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</w:p>
    <w:p w:rsidR="001037B5" w:rsidRPr="006C0FBA" w:rsidRDefault="00D3581F" w:rsidP="00A76167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6C0FBA" w:rsidRPr="006C0FBA" w:rsidRDefault="006C0FBA" w:rsidP="00A76167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Posiada wiedzę na temat najczęstszych jednostek chorobowych występujących wśród osób hospitalizowanych, mechanizmów działania leków i ich interakcji ze składnikami żywności.</w:t>
      </w:r>
    </w:p>
    <w:p w:rsidR="006C0FBA" w:rsidRPr="006C0FBA" w:rsidRDefault="006C0FBA" w:rsidP="00A76167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Zna zasady postępowania dietetycznego względem osób dorosłych w różnych jednostkach chorobowych.</w:t>
      </w:r>
    </w:p>
    <w:p w:rsidR="006C0FBA" w:rsidRPr="006C0FBA" w:rsidRDefault="006C0FBA" w:rsidP="00A76167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Potrafi przeprowadzić wywiad żywieniowy oraz wykorzystać zdobyte informacje do opracowania właściwego postępowania dietetycznego oraz jadłospisów dla pacjentów ze szczególnymi zaleceniami.</w:t>
      </w:r>
    </w:p>
    <w:p w:rsidR="006C0FBA" w:rsidRPr="006C0FBA" w:rsidRDefault="006C0FBA" w:rsidP="00A76167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Potrafi przygotować kartę dietetyczną dla osoby opuszczającej oddział oraz przeprowadzić szkolenie dietetyczne zarówno dla osób hospitalizowanych, jak i opuszczających szpital.</w:t>
      </w:r>
    </w:p>
    <w:p w:rsidR="00D227D0" w:rsidRPr="006C0FBA" w:rsidRDefault="00D227D0" w:rsidP="00A76167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1037B5" w:rsidRPr="006C0FBA" w:rsidRDefault="00D3581F" w:rsidP="00A76167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6C0FBA" w:rsidRDefault="00D3581F" w:rsidP="00A76167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6C0FBA" w:rsidRDefault="00D3581F" w:rsidP="00A76167">
      <w:pPr>
        <w:pStyle w:val="Listanumerowan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D227D0" w:rsidRPr="006C0FBA" w:rsidRDefault="00D227D0" w:rsidP="00A76167">
      <w:pPr>
        <w:pStyle w:val="Listanumerowana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1037B5" w:rsidRPr="006C0FBA" w:rsidRDefault="00D3581F" w:rsidP="00A76167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6C0FBA" w:rsidRPr="006C0FBA" w:rsidRDefault="006C0FBA" w:rsidP="00A76167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Umiejętność przeprowadzania wywiadów żywieniowych, opracowywania jadłospisów oraz przygotowywania kart dietetycznych zgodnie z potrzebami pacjentów.</w:t>
      </w:r>
    </w:p>
    <w:p w:rsidR="006C0FBA" w:rsidRPr="006C0FBA" w:rsidRDefault="006C0FBA" w:rsidP="00A76167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Zdolność do przeprowadzania szkoleń dietetycznych oraz edukacji pacjentów w szpitalu i po jego opuszczeniu.</w:t>
      </w:r>
    </w:p>
    <w:p w:rsidR="006C0FBA" w:rsidRPr="006C0FBA" w:rsidRDefault="006C0FBA" w:rsidP="00A76167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Samodzielność w realizacji powierzonych zadań oraz odpowiedzialność za organizację pracy własnej, z uwzględnieniem zasad bezpieczeństwa i higieny.</w:t>
      </w:r>
    </w:p>
    <w:p w:rsidR="006C0FBA" w:rsidRPr="006C0FBA" w:rsidRDefault="006C0FBA" w:rsidP="00A76167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C0FBA">
        <w:rPr>
          <w:rFonts w:ascii="Times New Roman" w:hAnsi="Times New Roman" w:cs="Times New Roman"/>
          <w:lang w:val="pl-PL"/>
        </w:rPr>
        <w:t>Znajomość zasad etyki zawodowej, poszanowanie praw pacjentów oraz umiejętność pracy w zespole interdyscyplinarnym.</w:t>
      </w:r>
    </w:p>
    <w:p w:rsidR="00D227D0" w:rsidRPr="006C0FBA" w:rsidRDefault="00D227D0" w:rsidP="00D227D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A76167" w:rsidRDefault="00A76167" w:rsidP="00A76167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037B5" w:rsidRPr="006C0FBA" w:rsidRDefault="00D3581F" w:rsidP="00A76167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6C0FBA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6C0FBA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556058" w:rsidRPr="006C0FBA" w:rsidTr="00556058">
        <w:tc>
          <w:tcPr>
            <w:tcW w:w="5246" w:type="dxa"/>
          </w:tcPr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6C0FBA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6C0FBA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6C0FBA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>Pełnomocnik Dziekana ds. Praktyk na kierunku Dietetyka</w:t>
            </w:r>
          </w:p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>e-mail: j.ostapiuk@awf-gorzow.edy.pl</w:t>
            </w:r>
          </w:p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6C0FBA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>Specjalista ds. Praktyk na kierunku Dietetyka</w:t>
            </w:r>
          </w:p>
          <w:p w:rsidR="00556058" w:rsidRPr="006C0FBA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 xml:space="preserve">e-mail: </w:t>
            </w:r>
            <w:r w:rsidRPr="00A76167">
              <w:rPr>
                <w:rFonts w:ascii="Times New Roman" w:hAnsi="Times New Roman" w:cs="Times New Roman"/>
                <w:lang w:val="pl-PL"/>
              </w:rPr>
              <w:t>m.pasek@awf-gorzow.edu.pl</w:t>
            </w:r>
          </w:p>
          <w:p w:rsidR="00556058" w:rsidRPr="006C0FBA" w:rsidRDefault="00556058" w:rsidP="00301B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6C0FBA">
              <w:rPr>
                <w:rFonts w:ascii="Times New Roman" w:hAnsi="Times New Roman" w:cs="Times New Roman"/>
                <w:lang w:val="pl-PL"/>
              </w:rPr>
              <w:t>tel. (95)72 79 178</w:t>
            </w:r>
          </w:p>
        </w:tc>
      </w:tr>
    </w:tbl>
    <w:p w:rsidR="007841B4" w:rsidRPr="006C0FBA" w:rsidRDefault="007841B4" w:rsidP="0043685E">
      <w:pPr>
        <w:spacing w:after="0"/>
        <w:rPr>
          <w:rFonts w:ascii="Times New Roman" w:hAnsi="Times New Roman" w:cs="Times New Roman"/>
          <w:lang w:val="pl-PL"/>
        </w:rPr>
      </w:pPr>
    </w:p>
    <w:sectPr w:rsidR="007841B4" w:rsidRPr="006C0FBA" w:rsidSect="006C0FB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E5" w:rsidRDefault="00FE30E5" w:rsidP="00301B1C">
      <w:pPr>
        <w:spacing w:after="0" w:line="240" w:lineRule="auto"/>
      </w:pPr>
      <w:r>
        <w:separator/>
      </w:r>
    </w:p>
  </w:endnote>
  <w:endnote w:type="continuationSeparator" w:id="0">
    <w:p w:rsidR="00FE30E5" w:rsidRDefault="00FE30E5" w:rsidP="0030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E5" w:rsidRDefault="00FE30E5" w:rsidP="00301B1C">
      <w:pPr>
        <w:spacing w:after="0" w:line="240" w:lineRule="auto"/>
      </w:pPr>
      <w:r>
        <w:separator/>
      </w:r>
    </w:p>
  </w:footnote>
  <w:footnote w:type="continuationSeparator" w:id="0">
    <w:p w:rsidR="00FE30E5" w:rsidRDefault="00FE30E5" w:rsidP="0030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D00876"/>
    <w:multiLevelType w:val="hybridMultilevel"/>
    <w:tmpl w:val="B3C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62DB2"/>
    <w:multiLevelType w:val="multilevel"/>
    <w:tmpl w:val="5F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657A0"/>
    <w:multiLevelType w:val="multilevel"/>
    <w:tmpl w:val="9F9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389B"/>
    <w:multiLevelType w:val="hybridMultilevel"/>
    <w:tmpl w:val="96A8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54B6"/>
    <w:multiLevelType w:val="multilevel"/>
    <w:tmpl w:val="27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15BD5"/>
    <w:multiLevelType w:val="hybridMultilevel"/>
    <w:tmpl w:val="9AEE2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5049FE"/>
    <w:multiLevelType w:val="hybridMultilevel"/>
    <w:tmpl w:val="B07CF43E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7" w15:restartNumberingAfterBreak="0">
    <w:nsid w:val="6B377C0C"/>
    <w:multiLevelType w:val="multilevel"/>
    <w:tmpl w:val="64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817219"/>
    <w:multiLevelType w:val="hybridMultilevel"/>
    <w:tmpl w:val="0628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61372F"/>
    <w:multiLevelType w:val="multilevel"/>
    <w:tmpl w:val="93C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9"/>
  </w:num>
  <w:num w:numId="12">
    <w:abstractNumId w:val="11"/>
  </w:num>
  <w:num w:numId="13">
    <w:abstractNumId w:val="20"/>
  </w:num>
  <w:num w:numId="14">
    <w:abstractNumId w:val="13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37B5"/>
    <w:rsid w:val="001254FD"/>
    <w:rsid w:val="0015074B"/>
    <w:rsid w:val="001E1155"/>
    <w:rsid w:val="002271B5"/>
    <w:rsid w:val="0029639D"/>
    <w:rsid w:val="00301B1C"/>
    <w:rsid w:val="00326F90"/>
    <w:rsid w:val="0043685E"/>
    <w:rsid w:val="00556058"/>
    <w:rsid w:val="00600E78"/>
    <w:rsid w:val="006C0FBA"/>
    <w:rsid w:val="00704E1B"/>
    <w:rsid w:val="007841B4"/>
    <w:rsid w:val="00935EB0"/>
    <w:rsid w:val="00A5411C"/>
    <w:rsid w:val="00A76167"/>
    <w:rsid w:val="00A8609C"/>
    <w:rsid w:val="00AA1D8D"/>
    <w:rsid w:val="00B47730"/>
    <w:rsid w:val="00B75583"/>
    <w:rsid w:val="00C20909"/>
    <w:rsid w:val="00CB0664"/>
    <w:rsid w:val="00D227D0"/>
    <w:rsid w:val="00D3581F"/>
    <w:rsid w:val="00DE269A"/>
    <w:rsid w:val="00FC693F"/>
    <w:rsid w:val="00FE30E5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97F21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2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60F87-48AB-4838-BB03-A2FC8D44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2024-12-04T11:50:00Z</dcterms:created>
  <dcterms:modified xsi:type="dcterms:W3CDTF">2024-12-04T13:15:00Z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