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4EC" w14:textId="77777777"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B5845" w14:textId="77777777" w:rsidR="00194CD9" w:rsidRDefault="00194CD9" w:rsidP="0019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Harmonogramu Programu stażowego </w:t>
      </w:r>
    </w:p>
    <w:p w14:paraId="7B67466A" w14:textId="0C3C5C26" w:rsidR="00194CD9" w:rsidRDefault="00406165" w:rsidP="00104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Psychodietetyka</w:t>
      </w:r>
      <w:r w:rsidR="0025358F">
        <w:rPr>
          <w:rFonts w:ascii="Times New Roman" w:hAnsi="Times New Roman" w:cs="Times New Roman"/>
          <w:b/>
          <w:sz w:val="24"/>
          <w:szCs w:val="24"/>
        </w:rPr>
        <w:t xml:space="preserve"> – semestr</w:t>
      </w:r>
      <w:r>
        <w:rPr>
          <w:rFonts w:ascii="Times New Roman" w:hAnsi="Times New Roman" w:cs="Times New Roman"/>
          <w:b/>
          <w:sz w:val="24"/>
          <w:szCs w:val="24"/>
        </w:rPr>
        <w:t xml:space="preserve"> 2 (100 godzin</w:t>
      </w:r>
      <w:r w:rsidR="0010445C"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>
        <w:rPr>
          <w:rFonts w:ascii="Times New Roman" w:hAnsi="Times New Roman" w:cs="Times New Roman"/>
          <w:b/>
          <w:sz w:val="24"/>
          <w:szCs w:val="24"/>
        </w:rPr>
        <w:t>) i 3 (200 godzin</w:t>
      </w:r>
      <w:r w:rsidR="0010445C">
        <w:rPr>
          <w:rFonts w:ascii="Times New Roman" w:hAnsi="Times New Roman" w:cs="Times New Roman"/>
          <w:b/>
          <w:sz w:val="24"/>
          <w:szCs w:val="24"/>
        </w:rPr>
        <w:t xml:space="preserve"> dla specjalności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5244F61" w14:textId="77777777" w:rsidR="0010445C" w:rsidRPr="0010445C" w:rsidRDefault="0010445C" w:rsidP="001044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379"/>
        <w:gridCol w:w="1306"/>
      </w:tblGrid>
      <w:tr w:rsidR="0010445C" w14:paraId="74D67588" w14:textId="77777777" w:rsidTr="00286214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06A9" w14:textId="77777777" w:rsidR="0010445C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STAŻOWY – semestr 2</w:t>
            </w:r>
          </w:p>
        </w:tc>
      </w:tr>
      <w:tr w:rsidR="0010445C" w:rsidRPr="00E4126B" w14:paraId="791887E9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D113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AAE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Tematyka zajęć</w:t>
            </w:r>
          </w:p>
          <w:p w14:paraId="1DBCBAD1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Opis szczegółowych bloków tematycznych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A317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10445C" w:rsidRPr="00E4126B" w14:paraId="1FD49311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ED7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4810" w14:textId="77777777" w:rsidR="0010445C" w:rsidRPr="00E4126B" w:rsidRDefault="0010445C" w:rsidP="0028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Zapoznanie się ze strukturą, organizacją, funkcjonowaniem i zasadami bhp jednostki, w której odbywa się program stażowy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C02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445C" w:rsidRPr="00E4126B" w14:paraId="5805453C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AF57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5DD4" w14:textId="77777777" w:rsidR="0010445C" w:rsidRPr="00E4126B" w:rsidRDefault="0010445C" w:rsidP="0028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Przeszkolenie w zakresie posługiwania się sprzętem i oprogramowaniem używanym w jednostce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7F9B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0445C" w:rsidRPr="00E4126B" w14:paraId="7BA4C817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E629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AB28" w14:textId="3FBF14B9" w:rsidR="0010445C" w:rsidRPr="00E4126B" w:rsidRDefault="0010445C" w:rsidP="00286214">
            <w:pPr>
              <w:spacing w:after="0" w:line="240" w:lineRule="auto"/>
              <w:rPr>
                <w:rStyle w:val="wrtext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Prowadzenie wywiadów żywieniowych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 xml:space="preserve"> i planowanie diet </w:t>
            </w:r>
            <w:r w:rsidR="00544B8B" w:rsidRPr="008C3CBF">
              <w:rPr>
                <w:rStyle w:val="wrtext"/>
                <w:rFonts w:ascii="Arial" w:hAnsi="Arial" w:cs="Arial"/>
                <w:sz w:val="20"/>
                <w:szCs w:val="20"/>
              </w:rPr>
              <w:t>d</w:t>
            </w:r>
            <w:r w:rsidR="00544B8B" w:rsidRPr="008C3CBF">
              <w:rPr>
                <w:rStyle w:val="wrtext"/>
              </w:rPr>
              <w:t xml:space="preserve">la </w:t>
            </w:r>
            <w:r w:rsidR="00544B8B" w:rsidRPr="008C3CBF">
              <w:rPr>
                <w:rFonts w:ascii="Arial" w:hAnsi="Arial" w:cs="Arial"/>
                <w:sz w:val="20"/>
                <w:szCs w:val="20"/>
              </w:rPr>
              <w:t>osób w różnym wieku, o różnym poziomie aktywności fizycznej i stanie emocjonalnym</w:t>
            </w:r>
            <w:r w:rsidR="00544B8B">
              <w:rPr>
                <w:rFonts w:ascii="Arial" w:hAnsi="Arial" w:cs="Arial"/>
                <w:sz w:val="20"/>
                <w:szCs w:val="20"/>
              </w:rPr>
              <w:t xml:space="preserve"> i/lub 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>w wybranych dyscyplinach sportowych lub rodzajach</w:t>
            </w:r>
            <w:r w:rsidRPr="00E4126B">
              <w:rPr>
                <w:rStyle w:val="wrtext"/>
                <w:rFonts w:ascii="Arial" w:hAnsi="Arial" w:cs="Arial"/>
              </w:rPr>
              <w:t xml:space="preserve"> </w:t>
            </w:r>
            <w:r w:rsidRPr="00E4126B">
              <w:rPr>
                <w:rStyle w:val="wrtext"/>
                <w:rFonts w:ascii="Arial" w:hAnsi="Arial" w:cs="Arial"/>
                <w:sz w:val="20"/>
                <w:szCs w:val="20"/>
              </w:rPr>
              <w:t>aktywności fizycznej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E576" w14:textId="77777777" w:rsidR="0010445C" w:rsidRPr="00E4126B" w:rsidRDefault="0010445C" w:rsidP="00286214">
            <w:pPr>
              <w:spacing w:after="0" w:line="240" w:lineRule="auto"/>
              <w:jc w:val="center"/>
            </w:pPr>
            <w:r w:rsidRPr="00E412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0445C" w:rsidRPr="00E4126B" w14:paraId="36D8F8F8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D98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968E" w14:textId="77777777" w:rsidR="00544B8B" w:rsidRDefault="00544B8B" w:rsidP="0028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4126B">
              <w:rPr>
                <w:rFonts w:ascii="Arial" w:hAnsi="Arial" w:cs="Arial"/>
                <w:sz w:val="20"/>
                <w:szCs w:val="20"/>
              </w:rPr>
              <w:t>pracowanie jadłospisów</w:t>
            </w:r>
            <w:r w:rsidRPr="0015743C">
              <w:rPr>
                <w:rFonts w:ascii="Arial" w:hAnsi="Arial" w:cs="Arial"/>
                <w:sz w:val="20"/>
                <w:szCs w:val="20"/>
              </w:rPr>
              <w:t xml:space="preserve"> dla osób z różnych grup społecznych z uwzględnieniem indywidualnych zaleceń, norm, reżimu finansowego i wiedzy na temat związku stanu psychofizycznego z zachowaniami żywieniowymi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i/lub</w:t>
            </w:r>
          </w:p>
          <w:p w14:paraId="531F6825" w14:textId="6F3C1477" w:rsidR="0010445C" w:rsidRPr="00E4126B" w:rsidRDefault="00544B8B" w:rsidP="0028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0445C" w:rsidRPr="00E4126B">
              <w:rPr>
                <w:rFonts w:ascii="Arial" w:hAnsi="Arial" w:cs="Arial"/>
                <w:sz w:val="20"/>
                <w:szCs w:val="20"/>
              </w:rPr>
              <w:t>pracowanie jadłospisów dla osób aktywnych fizycznie</w:t>
            </w:r>
            <w:r w:rsidR="0010445C">
              <w:rPr>
                <w:rFonts w:ascii="Arial" w:hAnsi="Arial" w:cs="Arial"/>
                <w:sz w:val="20"/>
                <w:szCs w:val="20"/>
              </w:rPr>
              <w:t>/</w:t>
            </w:r>
            <w:r w:rsidR="0010445C" w:rsidRPr="00E4126B">
              <w:rPr>
                <w:rFonts w:ascii="Arial" w:hAnsi="Arial" w:cs="Arial"/>
                <w:sz w:val="20"/>
                <w:szCs w:val="20"/>
              </w:rPr>
              <w:t>sportowców z uwzględnieniem indywidualnych zaleceń, norm, reżimu finansowego i wiedzy na temat dozwolonego wspomagania żywienioweg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2AE1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0445C" w:rsidRPr="00E4126B" w14:paraId="33160410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60E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ĆW5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743" w14:textId="2EA2A58F" w:rsidR="0010445C" w:rsidRPr="00E4126B" w:rsidRDefault="0010445C" w:rsidP="00286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Przygotowanie materiałów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4126B">
              <w:rPr>
                <w:rFonts w:ascii="Arial" w:hAnsi="Arial" w:cs="Arial"/>
                <w:sz w:val="20"/>
                <w:szCs w:val="20"/>
              </w:rPr>
              <w:t xml:space="preserve">prowadzenie zajęć dotyczących edukacji żywieniowej </w:t>
            </w:r>
            <w:r w:rsidR="00544B8B" w:rsidRPr="0015743C">
              <w:rPr>
                <w:rFonts w:ascii="Arial" w:hAnsi="Arial" w:cs="Arial"/>
                <w:sz w:val="20"/>
                <w:szCs w:val="20"/>
              </w:rPr>
              <w:t>pacjentów w różnym wieku i o różnym poziomie aktywności fizycznej w zależności od ich profilu psychologicznego</w:t>
            </w:r>
            <w:r w:rsidR="00544B8B" w:rsidRPr="00E41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B8B">
              <w:rPr>
                <w:rFonts w:ascii="Arial" w:hAnsi="Arial" w:cs="Arial"/>
                <w:sz w:val="20"/>
                <w:szCs w:val="20"/>
              </w:rPr>
              <w:t xml:space="preserve">i/lub </w:t>
            </w:r>
            <w:r w:rsidRPr="00E4126B">
              <w:rPr>
                <w:rFonts w:ascii="Arial" w:hAnsi="Arial" w:cs="Arial"/>
                <w:sz w:val="20"/>
                <w:szCs w:val="20"/>
              </w:rPr>
              <w:t>sportowców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4126B">
              <w:rPr>
                <w:rFonts w:ascii="Arial" w:hAnsi="Arial" w:cs="Arial"/>
                <w:sz w:val="20"/>
                <w:szCs w:val="20"/>
              </w:rPr>
              <w:t>osób aktywnych fizycznie</w:t>
            </w:r>
            <w:r w:rsidR="0054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2673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0445C" w:rsidRPr="00E4126B" w14:paraId="6C99BB34" w14:textId="77777777" w:rsidTr="0028621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9E12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0497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C5A3" w14:textId="77777777" w:rsidR="0010445C" w:rsidRPr="00E4126B" w:rsidRDefault="0010445C" w:rsidP="002862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26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73EEDC7C" w14:textId="77777777" w:rsidR="00891302" w:rsidRPr="00891302" w:rsidRDefault="00891302" w:rsidP="0089130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379"/>
        <w:gridCol w:w="1306"/>
      </w:tblGrid>
      <w:tr w:rsidR="000521A7" w14:paraId="28DDC369" w14:textId="77777777" w:rsidTr="00DF54E2"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82C0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STAŻOWY – semestr 3</w:t>
            </w:r>
          </w:p>
        </w:tc>
      </w:tr>
      <w:tr w:rsidR="000521A7" w14:paraId="23EDED7E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DCE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FCB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Tematyka zajęć</w:t>
            </w:r>
          </w:p>
          <w:p w14:paraId="0FB8B789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szczegółowych bloków tematycznych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AEC1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0521A7" w14:paraId="0F3BCEB0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CA45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AE8D" w14:textId="77777777" w:rsidR="000521A7" w:rsidRDefault="000521A7" w:rsidP="00DF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Zapoznanie się ze strukturą, organizacją, funkcjonowaniem i zasadami bhp jednostki, w której odbywa się program stażowy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503C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521A7" w14:paraId="1916D9E6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F4F5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0544" w14:textId="77777777" w:rsidR="000521A7" w:rsidRDefault="000521A7" w:rsidP="00DF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Przeszkolenie w zakresie posługiwania się sprzętem i oprogramowaniem używanym w jednostce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C643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F1226" w14:paraId="21FD0F56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311" w14:textId="77777777" w:rsidR="00BF1226" w:rsidRDefault="00BF1226" w:rsidP="00BF1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23BA" w14:textId="54F80332" w:rsidR="00BF1226" w:rsidRPr="000521A7" w:rsidRDefault="00BF1226" w:rsidP="00BF1226">
            <w:pPr>
              <w:spacing w:after="0" w:line="240" w:lineRule="auto"/>
              <w:rPr>
                <w:rStyle w:val="wrtext"/>
                <w:highlight w:val="yellow"/>
              </w:rPr>
            </w:pPr>
            <w:r w:rsidRPr="008C3CBF">
              <w:rPr>
                <w:rFonts w:ascii="Arial" w:hAnsi="Arial" w:cs="Arial"/>
                <w:sz w:val="20"/>
                <w:szCs w:val="20"/>
              </w:rPr>
              <w:t>Prowadzenie wywiadów żywieniowych</w:t>
            </w:r>
            <w:r w:rsidRPr="008C3CBF">
              <w:rPr>
                <w:rStyle w:val="wrtext"/>
                <w:rFonts w:ascii="Arial" w:hAnsi="Arial" w:cs="Arial"/>
                <w:sz w:val="20"/>
                <w:szCs w:val="20"/>
              </w:rPr>
              <w:t xml:space="preserve"> i planowanie diet d</w:t>
            </w:r>
            <w:r w:rsidRPr="008C3CBF">
              <w:rPr>
                <w:rStyle w:val="wrtext"/>
              </w:rPr>
              <w:t xml:space="preserve">la </w:t>
            </w:r>
            <w:r w:rsidRPr="008C3CBF">
              <w:rPr>
                <w:rFonts w:ascii="Arial" w:hAnsi="Arial" w:cs="Arial"/>
                <w:sz w:val="20"/>
                <w:szCs w:val="20"/>
              </w:rPr>
              <w:t>osób w różnym wieku, o różnym poziomie aktywności fizycznej i stanie emocjonalnym.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8B62" w14:textId="77777777" w:rsidR="00BF1226" w:rsidRDefault="00BF1226" w:rsidP="00BF122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F1226" w14:paraId="6EBB0FE6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1CD4" w14:textId="77777777" w:rsidR="00BF1226" w:rsidRDefault="00BF1226" w:rsidP="00BF1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A889" w14:textId="078E8737" w:rsidR="00BF1226" w:rsidRPr="000521A7" w:rsidRDefault="00BF1226" w:rsidP="00BF1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43C">
              <w:rPr>
                <w:rFonts w:ascii="Arial" w:hAnsi="Arial" w:cs="Arial"/>
                <w:sz w:val="20"/>
                <w:szCs w:val="20"/>
              </w:rPr>
              <w:t>Opracowanie jadłospisów dla osób z różnych grup społecznych z uwzględnieniem indywidualnych zaleceń, norm, reżimu finansowego i wiedzy na temat związku stanu psychofizycznego z zachowaniami żywieniowymi.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8077" w14:textId="77777777" w:rsidR="00BF1226" w:rsidRDefault="00BF1226" w:rsidP="00BF1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F1226" w14:paraId="0984D4AD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CD03" w14:textId="77777777" w:rsidR="00BF1226" w:rsidRDefault="00BF1226" w:rsidP="00BF1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9A4" w14:textId="7068F6C9" w:rsidR="00BF1226" w:rsidRPr="000521A7" w:rsidRDefault="00BF1226" w:rsidP="00BF1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43C">
              <w:rPr>
                <w:rFonts w:ascii="Arial" w:hAnsi="Arial" w:cs="Arial"/>
                <w:sz w:val="20"/>
                <w:szCs w:val="20"/>
              </w:rPr>
              <w:t>Przygotowanie materiałów i/lub prowadzenie zajęć dotyczących edukacji żywieniowej pacjentów w różnym wieku i o różnym poziomie aktywności fizycznej w zależności od ich profilu psychologicznego.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A259" w14:textId="77777777" w:rsidR="00BF1226" w:rsidRDefault="00BF1226" w:rsidP="00BF12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521A7" w14:paraId="6BF0A328" w14:textId="77777777" w:rsidTr="00DF54E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7FF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AF7C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DAF" w14:textId="77777777" w:rsidR="000521A7" w:rsidRDefault="000521A7" w:rsidP="00DF54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14:paraId="2BFA20CB" w14:textId="77777777" w:rsidR="00891302" w:rsidRPr="00891302" w:rsidRDefault="00891302" w:rsidP="00891302"/>
    <w:sectPr w:rsidR="00891302" w:rsidRPr="00891302" w:rsidSect="00025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701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8A90" w14:textId="77777777" w:rsidR="0087257C" w:rsidRDefault="0087257C" w:rsidP="00AB584C">
      <w:pPr>
        <w:spacing w:after="0" w:line="240" w:lineRule="auto"/>
      </w:pPr>
      <w:r>
        <w:separator/>
      </w:r>
    </w:p>
  </w:endnote>
  <w:endnote w:type="continuationSeparator" w:id="0">
    <w:p w14:paraId="2A32D6AA" w14:textId="77777777" w:rsidR="0087257C" w:rsidRDefault="0087257C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89F405E-01BC-4C08-B68C-51616E53F4D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2" w:subsetted="1" w:fontKey="{B82B9ACD-51E6-4C8B-84F6-4A3F3B8028C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9B34" w14:textId="77777777"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BD51" w14:textId="77777777" w:rsidR="00025001" w:rsidRDefault="00025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325C" w14:textId="77777777" w:rsidR="00025001" w:rsidRDefault="00025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D845" w14:textId="77777777" w:rsidR="0087257C" w:rsidRDefault="0087257C" w:rsidP="00AB584C">
      <w:pPr>
        <w:spacing w:after="0" w:line="240" w:lineRule="auto"/>
      </w:pPr>
      <w:r>
        <w:separator/>
      </w:r>
    </w:p>
  </w:footnote>
  <w:footnote w:type="continuationSeparator" w:id="0">
    <w:p w14:paraId="41241C67" w14:textId="77777777" w:rsidR="0087257C" w:rsidRDefault="0087257C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D471" w14:textId="77777777" w:rsidR="00025001" w:rsidRDefault="00025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6D73" w14:textId="77777777" w:rsidR="00AB584C" w:rsidRPr="00891302" w:rsidRDefault="00613B93" w:rsidP="00891302">
    <w:pPr>
      <w:pStyle w:val="Nagwek"/>
      <w:jc w:val="center"/>
      <w:rPr>
        <w:rFonts w:ascii="Segoe UI" w:hAnsi="Segoe UI" w:cs="Segoe UI"/>
        <w:sz w:val="20"/>
      </w:rPr>
    </w:pPr>
    <w:r w:rsidRPr="00891302">
      <w:rPr>
        <w:rFonts w:ascii="Segoe UI" w:hAnsi="Segoe UI" w:cs="Segoe U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372E560E" wp14:editId="07A82577">
          <wp:simplePos x="0" y="0"/>
          <wp:positionH relativeFrom="margin">
            <wp:posOffset>-141605</wp:posOffset>
          </wp:positionH>
          <wp:positionV relativeFrom="paragraph">
            <wp:posOffset>-310515</wp:posOffset>
          </wp:positionV>
          <wp:extent cx="1571625" cy="981710"/>
          <wp:effectExtent l="0" t="0" r="9525" b="8890"/>
          <wp:wrapTight wrapText="bothSides">
            <wp:wrapPolygon edited="0">
              <wp:start x="0" y="0"/>
              <wp:lineTo x="0" y="21376"/>
              <wp:lineTo x="21469" y="21376"/>
              <wp:lineTo x="214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5475" w14:textId="77777777" w:rsidR="00025001" w:rsidRDefault="00025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6BF"/>
    <w:multiLevelType w:val="hybridMultilevel"/>
    <w:tmpl w:val="E6F874A8"/>
    <w:numStyleLink w:val="Mylnik"/>
  </w:abstractNum>
  <w:abstractNum w:abstractNumId="7" w15:restartNumberingAfterBreak="0">
    <w:nsid w:val="3F92024C"/>
    <w:multiLevelType w:val="hybridMultilevel"/>
    <w:tmpl w:val="995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4212">
    <w:abstractNumId w:val="8"/>
  </w:num>
  <w:num w:numId="2" w16cid:durableId="1389839359">
    <w:abstractNumId w:val="6"/>
  </w:num>
  <w:num w:numId="3" w16cid:durableId="1541167729">
    <w:abstractNumId w:val="0"/>
  </w:num>
  <w:num w:numId="4" w16cid:durableId="1731296546">
    <w:abstractNumId w:val="2"/>
  </w:num>
  <w:num w:numId="5" w16cid:durableId="302931060">
    <w:abstractNumId w:val="10"/>
  </w:num>
  <w:num w:numId="6" w16cid:durableId="784883582">
    <w:abstractNumId w:val="18"/>
  </w:num>
  <w:num w:numId="7" w16cid:durableId="730545987">
    <w:abstractNumId w:val="13"/>
  </w:num>
  <w:num w:numId="8" w16cid:durableId="1623264365">
    <w:abstractNumId w:val="9"/>
  </w:num>
  <w:num w:numId="9" w16cid:durableId="341861977">
    <w:abstractNumId w:val="11"/>
  </w:num>
  <w:num w:numId="10" w16cid:durableId="1778059678">
    <w:abstractNumId w:val="3"/>
  </w:num>
  <w:num w:numId="11" w16cid:durableId="1310476399">
    <w:abstractNumId w:val="12"/>
  </w:num>
  <w:num w:numId="12" w16cid:durableId="238489522">
    <w:abstractNumId w:val="17"/>
  </w:num>
  <w:num w:numId="13" w16cid:durableId="2034765487">
    <w:abstractNumId w:val="4"/>
  </w:num>
  <w:num w:numId="14" w16cid:durableId="1936133963">
    <w:abstractNumId w:val="16"/>
  </w:num>
  <w:num w:numId="15" w16cid:durableId="290940273">
    <w:abstractNumId w:val="14"/>
  </w:num>
  <w:num w:numId="16" w16cid:durableId="2093773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3944594">
    <w:abstractNumId w:val="15"/>
  </w:num>
  <w:num w:numId="18" w16cid:durableId="1311246761">
    <w:abstractNumId w:val="5"/>
  </w:num>
  <w:num w:numId="19" w16cid:durableId="1299384919">
    <w:abstractNumId w:val="19"/>
  </w:num>
  <w:num w:numId="20" w16cid:durableId="1408382446">
    <w:abstractNumId w:val="20"/>
  </w:num>
  <w:num w:numId="21" w16cid:durableId="1978290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84C"/>
    <w:rsid w:val="00025001"/>
    <w:rsid w:val="000521A7"/>
    <w:rsid w:val="000C5697"/>
    <w:rsid w:val="000C71E5"/>
    <w:rsid w:val="000D16AC"/>
    <w:rsid w:val="000D693F"/>
    <w:rsid w:val="000E2CF8"/>
    <w:rsid w:val="0010445C"/>
    <w:rsid w:val="00133223"/>
    <w:rsid w:val="00176553"/>
    <w:rsid w:val="00194CD9"/>
    <w:rsid w:val="001C5840"/>
    <w:rsid w:val="001C6AD0"/>
    <w:rsid w:val="001E15A0"/>
    <w:rsid w:val="001F6094"/>
    <w:rsid w:val="0020609A"/>
    <w:rsid w:val="0021501F"/>
    <w:rsid w:val="00252E93"/>
    <w:rsid w:val="0025358F"/>
    <w:rsid w:val="002E769C"/>
    <w:rsid w:val="003039BA"/>
    <w:rsid w:val="00317A1C"/>
    <w:rsid w:val="00322C0C"/>
    <w:rsid w:val="00337257"/>
    <w:rsid w:val="0034574E"/>
    <w:rsid w:val="003A5203"/>
    <w:rsid w:val="003C0BF1"/>
    <w:rsid w:val="00406165"/>
    <w:rsid w:val="004454BE"/>
    <w:rsid w:val="00486DB5"/>
    <w:rsid w:val="0049262F"/>
    <w:rsid w:val="00494B01"/>
    <w:rsid w:val="004975C8"/>
    <w:rsid w:val="004A4EC5"/>
    <w:rsid w:val="004B0DB6"/>
    <w:rsid w:val="00544B8B"/>
    <w:rsid w:val="00544BA0"/>
    <w:rsid w:val="00597E8E"/>
    <w:rsid w:val="005D736D"/>
    <w:rsid w:val="005E48CB"/>
    <w:rsid w:val="00613B93"/>
    <w:rsid w:val="00646B51"/>
    <w:rsid w:val="00672DD3"/>
    <w:rsid w:val="006B0534"/>
    <w:rsid w:val="006D457E"/>
    <w:rsid w:val="006E65B1"/>
    <w:rsid w:val="00742D19"/>
    <w:rsid w:val="00744732"/>
    <w:rsid w:val="007B20A2"/>
    <w:rsid w:val="007B4185"/>
    <w:rsid w:val="007E5DA5"/>
    <w:rsid w:val="00833FDD"/>
    <w:rsid w:val="0084289A"/>
    <w:rsid w:val="0087257C"/>
    <w:rsid w:val="00891302"/>
    <w:rsid w:val="00897C62"/>
    <w:rsid w:val="008A7B49"/>
    <w:rsid w:val="008B2335"/>
    <w:rsid w:val="008D2C11"/>
    <w:rsid w:val="00916E8A"/>
    <w:rsid w:val="00922BE9"/>
    <w:rsid w:val="00931226"/>
    <w:rsid w:val="009866DB"/>
    <w:rsid w:val="00987F34"/>
    <w:rsid w:val="00997A96"/>
    <w:rsid w:val="009C51FC"/>
    <w:rsid w:val="009D6FD0"/>
    <w:rsid w:val="009E700C"/>
    <w:rsid w:val="00A46B52"/>
    <w:rsid w:val="00A56305"/>
    <w:rsid w:val="00AB584C"/>
    <w:rsid w:val="00AD33F5"/>
    <w:rsid w:val="00AF44FF"/>
    <w:rsid w:val="00B27738"/>
    <w:rsid w:val="00B42839"/>
    <w:rsid w:val="00B71521"/>
    <w:rsid w:val="00B739D3"/>
    <w:rsid w:val="00B8340B"/>
    <w:rsid w:val="00B84F0F"/>
    <w:rsid w:val="00BA59C6"/>
    <w:rsid w:val="00BB398E"/>
    <w:rsid w:val="00BC1EEE"/>
    <w:rsid w:val="00BF1226"/>
    <w:rsid w:val="00BF1F5E"/>
    <w:rsid w:val="00C84738"/>
    <w:rsid w:val="00D2670A"/>
    <w:rsid w:val="00D65FDC"/>
    <w:rsid w:val="00DA7C56"/>
    <w:rsid w:val="00DB72AC"/>
    <w:rsid w:val="00DC1D8F"/>
    <w:rsid w:val="00E00294"/>
    <w:rsid w:val="00E42BF5"/>
    <w:rsid w:val="00E56E47"/>
    <w:rsid w:val="00E83AE5"/>
    <w:rsid w:val="00E95FD8"/>
    <w:rsid w:val="00EA66CE"/>
    <w:rsid w:val="00EA7D4E"/>
    <w:rsid w:val="00EB4B88"/>
    <w:rsid w:val="00F136B5"/>
    <w:rsid w:val="00F442BB"/>
    <w:rsid w:val="00F510EA"/>
    <w:rsid w:val="00F64794"/>
    <w:rsid w:val="00F660C1"/>
    <w:rsid w:val="00F70CF7"/>
    <w:rsid w:val="00F80C6D"/>
    <w:rsid w:val="00F83C7F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A6AF"/>
  <w15:docId w15:val="{5DE3FE14-2F4F-4615-8C19-86BEE1E1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wrtext">
    <w:name w:val="wrtext"/>
    <w:basedOn w:val="Domylnaczcionkaakapitu"/>
    <w:rsid w:val="0005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275-29B7-4DB2-A8C5-EFA2909B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21</cp:revision>
  <cp:lastPrinted>2022-12-07T11:24:00Z</cp:lastPrinted>
  <dcterms:created xsi:type="dcterms:W3CDTF">2020-03-03T12:50:00Z</dcterms:created>
  <dcterms:modified xsi:type="dcterms:W3CDTF">2023-08-08T07:48:00Z</dcterms:modified>
</cp:coreProperties>
</file>