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21D73" w14:textId="0699EB50" w:rsidR="00C84566" w:rsidRPr="00307346" w:rsidRDefault="00C84566" w:rsidP="00AE6AF0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Załącznik nr 2 do Regulaminu świadczeń</w:t>
      </w:r>
    </w:p>
    <w:p w14:paraId="6537E939" w14:textId="257E0AFA" w:rsidR="00C84566" w:rsidRPr="00307346" w:rsidRDefault="00C84566" w:rsidP="00AE6AF0">
      <w:pPr>
        <w:pStyle w:val="Tekstpodstawowy"/>
        <w:ind w:left="0" w:firstLine="0"/>
        <w:jc w:val="left"/>
        <w:rPr>
          <w:rFonts w:ascii="Calibri" w:hAnsi="Calibri" w:cs="Calibri"/>
          <w:sz w:val="22"/>
          <w:szCs w:val="22"/>
        </w:rPr>
      </w:pPr>
    </w:p>
    <w:p w14:paraId="00BF316D" w14:textId="5446E497" w:rsidR="00C84566" w:rsidRPr="00307346" w:rsidRDefault="00C84566" w:rsidP="00AE6AF0">
      <w:pPr>
        <w:spacing w:after="0" w:line="240" w:lineRule="auto"/>
        <w:ind w:left="283" w:right="704"/>
        <w:jc w:val="center"/>
        <w:rPr>
          <w:rFonts w:ascii="Calibri" w:hAnsi="Calibri" w:cs="Calibri"/>
          <w:b/>
          <w:bCs/>
          <w:i/>
          <w:spacing w:val="-2"/>
          <w:sz w:val="22"/>
          <w:szCs w:val="22"/>
        </w:rPr>
      </w:pPr>
      <w:r w:rsidRPr="00307346">
        <w:rPr>
          <w:rFonts w:ascii="Calibri" w:hAnsi="Calibri" w:cs="Calibri"/>
          <w:b/>
          <w:bCs/>
          <w:i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4335C17" wp14:editId="01AAB130">
                <wp:simplePos x="0" y="0"/>
                <wp:positionH relativeFrom="page">
                  <wp:posOffset>1430020</wp:posOffset>
                </wp:positionH>
                <wp:positionV relativeFrom="paragraph">
                  <wp:posOffset>434975</wp:posOffset>
                </wp:positionV>
                <wp:extent cx="470217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021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02175" h="6350">
                              <a:moveTo>
                                <a:pt x="47017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01794" y="6096"/>
                              </a:lnTo>
                              <a:lnTo>
                                <a:pt x="4701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D3C6A68" id="Graphic 5" o:spid="_x0000_s1026" style="position:absolute;margin-left:112.6pt;margin-top:34.25pt;width:370.2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021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" path="m4701794,l,,,6096r4701794,l4701794,xe" fillcolor="#5b9bd4" stroked="f">
                <v:path arrowok="t"/>
                <w10:wrap type="topAndBottom" anchorx="page"/>
              </v:shape>
            </w:pict>
          </mc:Fallback>
        </mc:AlternateContent>
      </w:r>
      <w:r w:rsidRPr="00307346">
        <w:rPr>
          <w:rFonts w:ascii="Calibri" w:hAnsi="Calibri" w:cs="Calibri"/>
          <w:b/>
          <w:bCs/>
          <w:i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280FE22" wp14:editId="652F8B63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4702175" cy="6350"/>
                <wp:effectExtent l="0" t="0" r="0" b="0"/>
                <wp:wrapTopAndBottom/>
                <wp:docPr id="1487015082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021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02175" h="6350">
                              <a:moveTo>
                                <a:pt x="47017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01794" y="6096"/>
                              </a:lnTo>
                              <a:lnTo>
                                <a:pt x="47017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6D84CC83" id="Graphic 5" o:spid="_x0000_s1026" style="position:absolute;margin-left:0;margin-top:.55pt;width:370.25pt;height:.5pt;z-index:-25165516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coordsize="47021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" path="m4701794,l,,,6096r4701794,l4701794,xe" fillcolor="#5b9bd4" stroked="f">
                <v:path arrowok="t"/>
                <w10:wrap type="topAndBottom" anchorx="margin"/>
              </v:shape>
            </w:pict>
          </mc:Fallback>
        </mc:AlternateContent>
      </w:r>
      <w:r w:rsidRPr="00307346">
        <w:rPr>
          <w:rFonts w:ascii="Calibri" w:hAnsi="Calibri" w:cs="Calibri"/>
          <w:b/>
          <w:bCs/>
          <w:i/>
          <w:sz w:val="22"/>
          <w:szCs w:val="22"/>
        </w:rPr>
        <w:t>Zasady</w:t>
      </w:r>
      <w:r w:rsidRPr="00307346">
        <w:rPr>
          <w:rFonts w:ascii="Calibri" w:hAnsi="Calibri" w:cs="Calibri"/>
          <w:b/>
          <w:bCs/>
          <w:i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i/>
          <w:sz w:val="22"/>
          <w:szCs w:val="22"/>
        </w:rPr>
        <w:t>ustalania</w:t>
      </w:r>
      <w:r w:rsidRPr="00307346">
        <w:rPr>
          <w:rFonts w:ascii="Calibri" w:hAnsi="Calibri" w:cs="Calibri"/>
          <w:b/>
          <w:bCs/>
          <w:i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i/>
          <w:sz w:val="22"/>
          <w:szCs w:val="22"/>
        </w:rPr>
        <w:t>składu</w:t>
      </w:r>
      <w:r w:rsidRPr="00307346">
        <w:rPr>
          <w:rFonts w:ascii="Calibri" w:hAnsi="Calibri" w:cs="Calibri"/>
          <w:b/>
          <w:bCs/>
          <w:i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i/>
          <w:sz w:val="22"/>
          <w:szCs w:val="22"/>
        </w:rPr>
        <w:t>rodziny</w:t>
      </w:r>
      <w:r w:rsidRPr="00307346">
        <w:rPr>
          <w:rFonts w:ascii="Calibri" w:hAnsi="Calibri" w:cs="Calibri"/>
          <w:b/>
          <w:bCs/>
          <w:i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i/>
          <w:sz w:val="22"/>
          <w:szCs w:val="22"/>
        </w:rPr>
        <w:t>i</w:t>
      </w:r>
      <w:r w:rsidRPr="00307346">
        <w:rPr>
          <w:rFonts w:ascii="Calibri" w:hAnsi="Calibri" w:cs="Calibri"/>
          <w:b/>
          <w:bCs/>
          <w:i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i/>
          <w:sz w:val="22"/>
          <w:szCs w:val="22"/>
        </w:rPr>
        <w:t>obliczania</w:t>
      </w:r>
      <w:r w:rsidRPr="00307346">
        <w:rPr>
          <w:rFonts w:ascii="Calibri" w:hAnsi="Calibri" w:cs="Calibri"/>
          <w:b/>
          <w:bCs/>
          <w:i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i/>
          <w:sz w:val="22"/>
          <w:szCs w:val="22"/>
        </w:rPr>
        <w:t>dochodu</w:t>
      </w:r>
      <w:r w:rsidRPr="00307346">
        <w:rPr>
          <w:rFonts w:ascii="Calibri" w:hAnsi="Calibri" w:cs="Calibri"/>
          <w:b/>
          <w:bCs/>
          <w:i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i/>
          <w:sz w:val="22"/>
          <w:szCs w:val="22"/>
        </w:rPr>
        <w:t>w</w:t>
      </w:r>
      <w:r w:rsidRPr="00307346">
        <w:rPr>
          <w:rFonts w:ascii="Calibri" w:hAnsi="Calibri" w:cs="Calibri"/>
          <w:b/>
          <w:bCs/>
          <w:i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i/>
          <w:sz w:val="22"/>
          <w:szCs w:val="22"/>
        </w:rPr>
        <w:t>rodzinie</w:t>
      </w:r>
      <w:r w:rsidRPr="00307346">
        <w:rPr>
          <w:rFonts w:ascii="Calibri" w:hAnsi="Calibri" w:cs="Calibri"/>
          <w:b/>
          <w:bCs/>
          <w:i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i/>
          <w:spacing w:val="-2"/>
          <w:sz w:val="22"/>
          <w:szCs w:val="22"/>
        </w:rPr>
        <w:t>wnioskodawcy</w:t>
      </w:r>
    </w:p>
    <w:p w14:paraId="38EBAC07" w14:textId="48FE065C" w:rsidR="00C84566" w:rsidRPr="00307346" w:rsidRDefault="00C84566" w:rsidP="00AE6AF0">
      <w:pPr>
        <w:spacing w:after="0" w:line="240" w:lineRule="auto"/>
        <w:ind w:left="283" w:right="704"/>
        <w:jc w:val="both"/>
        <w:rPr>
          <w:rFonts w:ascii="Calibri" w:hAnsi="Calibri" w:cs="Calibri"/>
          <w:iCs/>
          <w:sz w:val="22"/>
          <w:szCs w:val="22"/>
        </w:rPr>
      </w:pPr>
    </w:p>
    <w:p w14:paraId="1B0ECFFF" w14:textId="77777777" w:rsidR="00AE6AF0" w:rsidRPr="00307346" w:rsidRDefault="00AE6AF0" w:rsidP="00AE6AF0">
      <w:pPr>
        <w:pStyle w:val="Tekstpodstawowy"/>
        <w:ind w:left="283" w:right="680" w:firstLine="0"/>
        <w:jc w:val="center"/>
        <w:rPr>
          <w:rFonts w:ascii="Calibri" w:hAnsi="Calibri" w:cs="Calibri"/>
          <w:sz w:val="22"/>
          <w:szCs w:val="22"/>
        </w:rPr>
      </w:pPr>
    </w:p>
    <w:p w14:paraId="65630A93" w14:textId="0D65F258" w:rsidR="00C84566" w:rsidRPr="00307346" w:rsidRDefault="00C84566" w:rsidP="00AE6AF0">
      <w:pPr>
        <w:pStyle w:val="Tekstpodstawowy"/>
        <w:ind w:left="283" w:right="680" w:firstLine="0"/>
        <w:jc w:val="center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 xml:space="preserve">§ </w:t>
      </w:r>
      <w:r w:rsidRPr="00307346">
        <w:rPr>
          <w:rFonts w:ascii="Calibri" w:hAnsi="Calibri" w:cs="Calibri"/>
          <w:spacing w:val="-10"/>
          <w:sz w:val="22"/>
          <w:szCs w:val="22"/>
        </w:rPr>
        <w:t>1</w:t>
      </w:r>
    </w:p>
    <w:p w14:paraId="1EEB10B7" w14:textId="1940EC71" w:rsidR="00C84566" w:rsidRPr="00307346" w:rsidRDefault="00C84566" w:rsidP="00AE6AF0">
      <w:pPr>
        <w:pStyle w:val="Tekstpodstawowy"/>
        <w:ind w:left="278" w:right="704" w:firstLine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r w:rsidRPr="00307346">
        <w:rPr>
          <w:rFonts w:ascii="Calibri" w:hAnsi="Calibri" w:cs="Calibri"/>
          <w:b/>
          <w:bCs/>
          <w:sz w:val="22"/>
          <w:szCs w:val="22"/>
        </w:rPr>
        <w:t>Rodzina</w:t>
      </w:r>
      <w:r w:rsidRPr="00307346">
        <w:rPr>
          <w:rFonts w:ascii="Calibri" w:hAnsi="Calibri" w:cs="Calibri"/>
          <w:b/>
          <w:bCs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z w:val="22"/>
          <w:szCs w:val="22"/>
        </w:rPr>
        <w:t>studenta</w:t>
      </w:r>
      <w:r w:rsidRPr="00307346">
        <w:rPr>
          <w:rFonts w:ascii="Calibri" w:hAnsi="Calibri" w:cs="Calibri"/>
          <w:b/>
          <w:bCs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z w:val="22"/>
          <w:szCs w:val="22"/>
        </w:rPr>
        <w:t>oraz</w:t>
      </w:r>
      <w:r w:rsidRPr="00307346">
        <w:rPr>
          <w:rFonts w:ascii="Calibri" w:hAnsi="Calibri" w:cs="Calibri"/>
          <w:b/>
          <w:bCs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z w:val="22"/>
          <w:szCs w:val="22"/>
        </w:rPr>
        <w:t>ustalanie</w:t>
      </w:r>
      <w:r w:rsidRPr="00307346">
        <w:rPr>
          <w:rFonts w:ascii="Calibri" w:hAnsi="Calibri" w:cs="Calibri"/>
          <w:b/>
          <w:bCs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z w:val="22"/>
          <w:szCs w:val="22"/>
        </w:rPr>
        <w:t>składu</w:t>
      </w:r>
      <w:r w:rsidRPr="00307346">
        <w:rPr>
          <w:rFonts w:ascii="Calibri" w:hAnsi="Calibri" w:cs="Calibri"/>
          <w:b/>
          <w:bCs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rodziny</w:t>
      </w:r>
    </w:p>
    <w:p w14:paraId="31C16BBB" w14:textId="77777777" w:rsidR="00C84566" w:rsidRPr="00307346" w:rsidRDefault="00C84566" w:rsidP="00AE6AF0">
      <w:pPr>
        <w:pStyle w:val="Tekstpodstawowy"/>
        <w:ind w:left="278" w:right="704" w:firstLine="0"/>
        <w:jc w:val="center"/>
        <w:rPr>
          <w:rFonts w:ascii="Calibri" w:hAnsi="Calibri" w:cs="Calibri"/>
          <w:sz w:val="22"/>
          <w:szCs w:val="22"/>
        </w:rPr>
      </w:pPr>
    </w:p>
    <w:p w14:paraId="5F24ACBF" w14:textId="224E1BB1" w:rsidR="00C84566" w:rsidRPr="00307346" w:rsidRDefault="00C84566" w:rsidP="00AE6AF0">
      <w:pPr>
        <w:tabs>
          <w:tab w:val="left" w:pos="501"/>
        </w:tabs>
        <w:spacing w:after="0" w:line="240" w:lineRule="auto"/>
        <w:jc w:val="both"/>
        <w:rPr>
          <w:rFonts w:ascii="Calibri" w:hAnsi="Calibri" w:cs="Calibri"/>
          <w:spacing w:val="-2"/>
          <w:sz w:val="22"/>
          <w:szCs w:val="22"/>
        </w:rPr>
      </w:pPr>
      <w:bookmarkStart w:id="0" w:name="_Hlk195159925"/>
      <w:r w:rsidRPr="00307346">
        <w:rPr>
          <w:rFonts w:ascii="Calibri" w:hAnsi="Calibri" w:cs="Calibri"/>
          <w:spacing w:val="-2"/>
          <w:sz w:val="22"/>
          <w:szCs w:val="22"/>
        </w:rPr>
        <w:t xml:space="preserve">Wysokość miesięcznego dochodu na osobę w rodzinie studenta ubiegającego się o stypendium socjalne ustala się na zasadach określonych w ustawie z dnia 28 listopada 2003 r. o świadczeniach rodzinnych, </w:t>
      </w:r>
      <w:r w:rsidR="00AE6AF0" w:rsidRPr="00307346">
        <w:rPr>
          <w:rFonts w:ascii="Calibri" w:hAnsi="Calibri" w:cs="Calibri"/>
          <w:spacing w:val="-2"/>
          <w:sz w:val="22"/>
          <w:szCs w:val="22"/>
        </w:rPr>
        <w:br/>
      </w:r>
      <w:r w:rsidRPr="00307346">
        <w:rPr>
          <w:rFonts w:ascii="Calibri" w:hAnsi="Calibri" w:cs="Calibri"/>
          <w:spacing w:val="-2"/>
          <w:sz w:val="22"/>
          <w:szCs w:val="22"/>
        </w:rPr>
        <w:t>z tym że przy jej ustalaniu:</w:t>
      </w:r>
    </w:p>
    <w:p w14:paraId="5C16B544" w14:textId="7F867FC0" w:rsidR="00C84566" w:rsidRPr="00307346" w:rsidRDefault="00C84566" w:rsidP="00AE6AF0">
      <w:pPr>
        <w:pStyle w:val="Akapitzlist"/>
        <w:numPr>
          <w:ilvl w:val="0"/>
          <w:numId w:val="3"/>
        </w:numPr>
        <w:tabs>
          <w:tab w:val="left" w:pos="501"/>
        </w:tabs>
        <w:spacing w:after="0" w:line="240" w:lineRule="auto"/>
        <w:ind w:left="0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uwzględnia się dochody osiągane przez:</w:t>
      </w:r>
    </w:p>
    <w:p w14:paraId="59467268" w14:textId="7A615E42" w:rsidR="00C84566" w:rsidRPr="00307346" w:rsidRDefault="00EE7FD1" w:rsidP="00AE6AF0">
      <w:pPr>
        <w:pStyle w:val="Akapitzlist"/>
        <w:numPr>
          <w:ilvl w:val="0"/>
          <w:numId w:val="6"/>
        </w:numPr>
        <w:tabs>
          <w:tab w:val="left" w:pos="501"/>
        </w:tabs>
        <w:spacing w:after="0" w:line="240" w:lineRule="auto"/>
        <w:ind w:left="357" w:hanging="357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studenta,</w:t>
      </w:r>
    </w:p>
    <w:p w14:paraId="03237330" w14:textId="0469FF2B" w:rsidR="00EE7FD1" w:rsidRPr="00307346" w:rsidRDefault="00EE7FD1" w:rsidP="00AE6AF0">
      <w:pPr>
        <w:pStyle w:val="Akapitzlist"/>
        <w:numPr>
          <w:ilvl w:val="0"/>
          <w:numId w:val="6"/>
        </w:numPr>
        <w:tabs>
          <w:tab w:val="left" w:pos="501"/>
        </w:tabs>
        <w:spacing w:after="0" w:line="240" w:lineRule="auto"/>
        <w:ind w:left="357" w:hanging="357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małżonka studenta,</w:t>
      </w:r>
    </w:p>
    <w:p w14:paraId="427DB310" w14:textId="68E7F539" w:rsidR="00EE7FD1" w:rsidRPr="00307346" w:rsidRDefault="00EE7FD1" w:rsidP="00AE6AF0">
      <w:pPr>
        <w:pStyle w:val="Akapitzlist"/>
        <w:numPr>
          <w:ilvl w:val="0"/>
          <w:numId w:val="6"/>
        </w:numPr>
        <w:tabs>
          <w:tab w:val="left" w:pos="501"/>
        </w:tabs>
        <w:spacing w:after="0" w:line="240" w:lineRule="auto"/>
        <w:ind w:left="357" w:hanging="357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rodziców, opiekunów prawnych lub faktycznych studenta,</w:t>
      </w:r>
    </w:p>
    <w:p w14:paraId="095BFB04" w14:textId="47D57491" w:rsidR="00EE7FD1" w:rsidRPr="00307346" w:rsidRDefault="00EE7FD1" w:rsidP="00AE6AF0">
      <w:pPr>
        <w:pStyle w:val="Akapitzlist"/>
        <w:numPr>
          <w:ilvl w:val="0"/>
          <w:numId w:val="6"/>
        </w:numPr>
        <w:tabs>
          <w:tab w:val="left" w:pos="501"/>
        </w:tabs>
        <w:spacing w:after="0" w:line="240" w:lineRule="auto"/>
        <w:ind w:left="357" w:hanging="357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będące na utrzymaniu osób w pkt. a, b, c, dzieci niepełnoletnie, dzieci pobierające naukę do 26 roku życia, a jeżeli 26. rok życia przypada w ostatnim roku studiów, do ich ukończenia oraz dzieci niepełnosprawnych bez względu na wiek</w:t>
      </w:r>
    </w:p>
    <w:p w14:paraId="5ED9C7B2" w14:textId="77777777" w:rsidR="00EE7FD1" w:rsidRPr="00307346" w:rsidRDefault="00EE7FD1" w:rsidP="00AE6AF0">
      <w:pPr>
        <w:pStyle w:val="Akapitzlist"/>
        <w:widowControl w:val="0"/>
        <w:numPr>
          <w:ilvl w:val="0"/>
          <w:numId w:val="3"/>
        </w:numPr>
        <w:tabs>
          <w:tab w:val="left" w:pos="925"/>
        </w:tabs>
        <w:autoSpaceDE w:val="0"/>
        <w:autoSpaceDN w:val="0"/>
        <w:spacing w:after="0" w:line="240" w:lineRule="auto"/>
        <w:ind w:left="0" w:hanging="357"/>
        <w:contextualSpacing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nie uwzględnia się:</w:t>
      </w:r>
    </w:p>
    <w:p w14:paraId="1D7DAD7A" w14:textId="77777777" w:rsidR="00EE7FD1" w:rsidRPr="00307346" w:rsidRDefault="00EE7FD1" w:rsidP="00AE6AF0">
      <w:pPr>
        <w:pStyle w:val="Akapitzlist"/>
        <w:widowControl w:val="0"/>
        <w:numPr>
          <w:ilvl w:val="0"/>
          <w:numId w:val="10"/>
        </w:numPr>
        <w:tabs>
          <w:tab w:val="left" w:pos="925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świadczeń, o których mowa w art. 86 ust. 1, art. 359 ust. 1 i art. 420 ust. 1,</w:t>
      </w:r>
    </w:p>
    <w:p w14:paraId="7BFC023B" w14:textId="77777777" w:rsidR="008876A3" w:rsidRPr="00307346" w:rsidRDefault="00EE7FD1" w:rsidP="00AE6AF0">
      <w:pPr>
        <w:pStyle w:val="Akapitzlist"/>
        <w:widowControl w:val="0"/>
        <w:numPr>
          <w:ilvl w:val="0"/>
          <w:numId w:val="10"/>
        </w:numPr>
        <w:tabs>
          <w:tab w:val="left" w:pos="925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stypendiów otrzymywanych przez uczniów, studentów i doktorantów w ramach:</w:t>
      </w:r>
    </w:p>
    <w:p w14:paraId="402B9FD6" w14:textId="77777777" w:rsidR="008876A3" w:rsidRPr="00307346" w:rsidRDefault="008876A3" w:rsidP="00AE6AF0">
      <w:pPr>
        <w:pStyle w:val="Akapitzlist"/>
        <w:widowControl w:val="0"/>
        <w:tabs>
          <w:tab w:val="left" w:pos="925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 xml:space="preserve">- </w:t>
      </w:r>
      <w:r w:rsidR="00EE7FD1" w:rsidRPr="00307346">
        <w:rPr>
          <w:rFonts w:ascii="Calibri" w:hAnsi="Calibri" w:cs="Calibri"/>
          <w:spacing w:val="-2"/>
          <w:sz w:val="22"/>
          <w:szCs w:val="22"/>
        </w:rPr>
        <w:t>funduszy strukturalnych Unii Europejskiej,</w:t>
      </w:r>
    </w:p>
    <w:p w14:paraId="12C61927" w14:textId="58FC4B10" w:rsidR="008876A3" w:rsidRPr="00307346" w:rsidRDefault="008876A3" w:rsidP="00307346">
      <w:pPr>
        <w:pStyle w:val="Akapitzlist"/>
        <w:tabs>
          <w:tab w:val="left" w:pos="501"/>
        </w:tabs>
        <w:spacing w:after="0" w:line="240" w:lineRule="auto"/>
        <w:ind w:left="284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 xml:space="preserve">- </w:t>
      </w:r>
      <w:r w:rsidR="00EE7FD1" w:rsidRPr="00307346">
        <w:rPr>
          <w:rFonts w:ascii="Calibri" w:hAnsi="Calibri" w:cs="Calibri"/>
          <w:spacing w:val="-2"/>
          <w:sz w:val="22"/>
          <w:szCs w:val="22"/>
        </w:rPr>
        <w:t>niepodlegających zwrotowi środków pochodzących z pomocy udzielanej przez</w:t>
      </w:r>
      <w:r w:rsidR="00307346"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="00EE7FD1" w:rsidRPr="00307346">
        <w:rPr>
          <w:rFonts w:ascii="Calibri" w:hAnsi="Calibri" w:cs="Calibri"/>
          <w:spacing w:val="-2"/>
          <w:sz w:val="22"/>
          <w:szCs w:val="22"/>
        </w:rPr>
        <w:t>państwa członkowskie Europejskiego Porozumienia o Wolnym Handlu (EFTA),</w:t>
      </w:r>
    </w:p>
    <w:p w14:paraId="308AC588" w14:textId="77777777" w:rsidR="008876A3" w:rsidRPr="00307346" w:rsidRDefault="008876A3" w:rsidP="00AE6AF0">
      <w:pPr>
        <w:pStyle w:val="Akapitzlist"/>
        <w:widowControl w:val="0"/>
        <w:tabs>
          <w:tab w:val="left" w:pos="925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 xml:space="preserve">- </w:t>
      </w:r>
      <w:r w:rsidR="00EE7FD1" w:rsidRPr="00307346">
        <w:rPr>
          <w:rFonts w:ascii="Calibri" w:hAnsi="Calibri" w:cs="Calibri"/>
          <w:spacing w:val="-2"/>
          <w:sz w:val="22"/>
          <w:szCs w:val="22"/>
        </w:rPr>
        <w:t xml:space="preserve">umów międzynarodowych lub programów wykonawczych, sporządzanych do tych </w:t>
      </w:r>
    </w:p>
    <w:p w14:paraId="65E786A7" w14:textId="77777777" w:rsidR="008876A3" w:rsidRPr="00307346" w:rsidRDefault="008876A3" w:rsidP="00AE6AF0">
      <w:pPr>
        <w:pStyle w:val="Akapitzlist"/>
        <w:widowControl w:val="0"/>
        <w:tabs>
          <w:tab w:val="left" w:pos="925"/>
        </w:tabs>
        <w:autoSpaceDE w:val="0"/>
        <w:autoSpaceDN w:val="0"/>
        <w:spacing w:after="0" w:line="240" w:lineRule="auto"/>
        <w:ind w:left="284"/>
        <w:contextualSpacing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 xml:space="preserve">  </w:t>
      </w:r>
      <w:r w:rsidR="00EE7FD1" w:rsidRPr="00307346">
        <w:rPr>
          <w:rFonts w:ascii="Calibri" w:hAnsi="Calibri" w:cs="Calibri"/>
          <w:spacing w:val="-2"/>
          <w:sz w:val="22"/>
          <w:szCs w:val="22"/>
        </w:rPr>
        <w:t>umów, albo międzynarodowych programów stypendialnych,</w:t>
      </w:r>
    </w:p>
    <w:p w14:paraId="6FFE7DD7" w14:textId="77777777" w:rsidR="008876A3" w:rsidRPr="00307346" w:rsidRDefault="008876A3" w:rsidP="00AE6AF0">
      <w:pPr>
        <w:pStyle w:val="Akapitzlist"/>
        <w:widowControl w:val="0"/>
        <w:numPr>
          <w:ilvl w:val="0"/>
          <w:numId w:val="10"/>
        </w:numPr>
        <w:tabs>
          <w:tab w:val="left" w:pos="925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świadczeń pomocy materialnej otrzymywanych przez uczniów na podstawie przepisów o systemie oświaty,</w:t>
      </w:r>
    </w:p>
    <w:p w14:paraId="343881D0" w14:textId="77777777" w:rsidR="008876A3" w:rsidRPr="00307346" w:rsidRDefault="008876A3" w:rsidP="00AE6AF0">
      <w:pPr>
        <w:pStyle w:val="Tekstpodstawowy"/>
        <w:numPr>
          <w:ilvl w:val="0"/>
          <w:numId w:val="10"/>
        </w:numPr>
        <w:ind w:left="357" w:hanging="357"/>
        <w:rPr>
          <w:rFonts w:ascii="Calibri" w:eastAsiaTheme="minorHAnsi" w:hAnsi="Calibri" w:cs="Calibri"/>
          <w:spacing w:val="-2"/>
          <w:kern w:val="2"/>
          <w:sz w:val="22"/>
          <w:szCs w:val="22"/>
          <w14:ligatures w14:val="standardContextual"/>
        </w:rPr>
      </w:pPr>
      <w:r w:rsidRPr="00307346">
        <w:rPr>
          <w:rFonts w:ascii="Calibri" w:eastAsiaTheme="minorHAnsi" w:hAnsi="Calibri" w:cs="Calibri"/>
          <w:spacing w:val="-2"/>
          <w:kern w:val="2"/>
          <w:sz w:val="22"/>
          <w:szCs w:val="22"/>
          <w14:ligatures w14:val="standardContextual"/>
        </w:rPr>
        <w:t>stypendiów o charakterze socjalnym przyznawanych przez podmioty, o których mowa w art. 21 ust. 1 pkt 40b ustawy z dnia 26 lipca 1991 r. o podatku dochodowym od osób fizycznych (Dz. U. z 2018 r. poz. 1509, 1540, 1552 i 1629).</w:t>
      </w:r>
      <w:bookmarkEnd w:id="0"/>
    </w:p>
    <w:p w14:paraId="5E84AE96" w14:textId="77777777" w:rsidR="00FC5238" w:rsidRPr="00307346" w:rsidRDefault="00FC5238" w:rsidP="00AE6AF0">
      <w:pPr>
        <w:pStyle w:val="Tekstpodstawowy"/>
        <w:ind w:left="0" w:firstLine="0"/>
        <w:jc w:val="center"/>
        <w:rPr>
          <w:rFonts w:ascii="Calibri" w:hAnsi="Calibri" w:cs="Calibri"/>
          <w:b/>
          <w:color w:val="00B050"/>
          <w:spacing w:val="-2"/>
          <w:sz w:val="22"/>
          <w:szCs w:val="22"/>
        </w:rPr>
      </w:pPr>
    </w:p>
    <w:p w14:paraId="5E787E49" w14:textId="44432239" w:rsidR="008876A3" w:rsidRPr="00307346" w:rsidRDefault="008876A3" w:rsidP="00AE6AF0">
      <w:pPr>
        <w:pStyle w:val="Tekstpodstawowy"/>
        <w:ind w:left="0" w:firstLine="0"/>
        <w:jc w:val="center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§ 2</w:t>
      </w:r>
    </w:p>
    <w:p w14:paraId="4F919275" w14:textId="77777777" w:rsidR="008876A3" w:rsidRPr="00307346" w:rsidRDefault="008876A3" w:rsidP="00AE6AF0">
      <w:pPr>
        <w:pStyle w:val="Tekstpodstawowy"/>
        <w:ind w:left="0" w:firstLine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r w:rsidRPr="00307346">
        <w:rPr>
          <w:rFonts w:ascii="Calibri" w:hAnsi="Calibri" w:cs="Calibri"/>
          <w:b/>
          <w:bCs/>
          <w:sz w:val="22"/>
          <w:szCs w:val="22"/>
        </w:rPr>
        <w:t>Student</w:t>
      </w:r>
      <w:r w:rsidRPr="00307346">
        <w:rPr>
          <w:rFonts w:ascii="Calibri" w:hAnsi="Calibri" w:cs="Calibri"/>
          <w:b/>
          <w:bCs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samodzielny</w:t>
      </w:r>
    </w:p>
    <w:p w14:paraId="4667B83F" w14:textId="77777777" w:rsidR="00D42998" w:rsidRPr="00307346" w:rsidRDefault="00D42998" w:rsidP="00AE6AF0">
      <w:pPr>
        <w:pStyle w:val="Tekstpodstawowy"/>
        <w:ind w:left="0" w:firstLine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</w:p>
    <w:p w14:paraId="3AA56DCD" w14:textId="62B958E3" w:rsidR="00D42998" w:rsidRPr="00307346" w:rsidRDefault="00D42998" w:rsidP="00AE6AF0">
      <w:pPr>
        <w:pStyle w:val="Akapitzlist"/>
        <w:numPr>
          <w:ilvl w:val="0"/>
          <w:numId w:val="12"/>
        </w:numPr>
        <w:tabs>
          <w:tab w:val="left" w:pos="501"/>
        </w:tabs>
        <w:spacing w:after="0" w:line="240" w:lineRule="auto"/>
        <w:ind w:left="0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Student, który nie prowadzi wspólnego gospodarstwa domowego z żadnym z rodziców, opiekunów prawnych lub faktycznych, może ubiegać się o stypendium socjalne bez wykazywania dochodów osiąganych przez te osoby oraz będące na ich utrzymaniu dzieci niepełnoletnie, dzieci pobierające naukę do 26. roku życia, a jeżeli 26. roku życia przypada w ostatnim roku studiów, do ich ukończenia, oraz dzieci niepełnosprawne bez względu na wiek, jeżeli spełnia jeden z następujących warunków:</w:t>
      </w:r>
    </w:p>
    <w:p w14:paraId="50FCE38F" w14:textId="77777777" w:rsidR="00D42998" w:rsidRPr="00307346" w:rsidRDefault="00D42998" w:rsidP="00AE6AF0">
      <w:pPr>
        <w:pStyle w:val="Akapitzlist"/>
        <w:numPr>
          <w:ilvl w:val="0"/>
          <w:numId w:val="13"/>
        </w:numPr>
        <w:tabs>
          <w:tab w:val="left" w:pos="501"/>
        </w:tabs>
        <w:spacing w:after="0" w:line="240" w:lineRule="auto"/>
        <w:ind w:left="357" w:hanging="357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ukończył 26. rok życia;</w:t>
      </w:r>
    </w:p>
    <w:p w14:paraId="14DC1F5A" w14:textId="77777777" w:rsidR="00D42998" w:rsidRPr="00307346" w:rsidRDefault="00D42998" w:rsidP="00AE6AF0">
      <w:pPr>
        <w:pStyle w:val="Akapitzlist"/>
        <w:numPr>
          <w:ilvl w:val="0"/>
          <w:numId w:val="13"/>
        </w:numPr>
        <w:tabs>
          <w:tab w:val="left" w:pos="501"/>
        </w:tabs>
        <w:spacing w:after="0" w:line="240" w:lineRule="auto"/>
        <w:ind w:left="357" w:hanging="357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pozostaje w związku małżeńskim;</w:t>
      </w:r>
    </w:p>
    <w:p w14:paraId="7C49312C" w14:textId="565A6AEB" w:rsidR="00D42998" w:rsidRPr="00307346" w:rsidRDefault="00D42998" w:rsidP="00AE6AF0">
      <w:pPr>
        <w:pStyle w:val="Akapitzlist"/>
        <w:numPr>
          <w:ilvl w:val="0"/>
          <w:numId w:val="13"/>
        </w:numPr>
        <w:tabs>
          <w:tab w:val="left" w:pos="501"/>
        </w:tabs>
        <w:spacing w:after="0" w:line="240" w:lineRule="auto"/>
        <w:ind w:left="357" w:hanging="357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 xml:space="preserve">ma na utrzymaniu dzieci, o których mowa w § 1 </w:t>
      </w:r>
      <w:r w:rsidR="00CB4F19">
        <w:rPr>
          <w:rFonts w:ascii="Calibri" w:eastAsia="Aptos" w:hAnsi="Calibri" w:cs="Calibri"/>
          <w:bCs/>
          <w:color w:val="000000" w:themeColor="text1"/>
          <w:sz w:val="22"/>
          <w:szCs w:val="22"/>
        </w:rPr>
        <w:t xml:space="preserve">ust. 1 </w:t>
      </w: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lit. d;</w:t>
      </w:r>
    </w:p>
    <w:p w14:paraId="44A2D608" w14:textId="77777777" w:rsidR="00F479AB" w:rsidRPr="00307346" w:rsidRDefault="00D42998" w:rsidP="00AE6AF0">
      <w:pPr>
        <w:pStyle w:val="Akapitzlist"/>
        <w:numPr>
          <w:ilvl w:val="0"/>
          <w:numId w:val="13"/>
        </w:numPr>
        <w:tabs>
          <w:tab w:val="left" w:pos="501"/>
        </w:tabs>
        <w:spacing w:after="0" w:line="240" w:lineRule="auto"/>
        <w:ind w:left="357" w:hanging="357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osiągnął pełnoletność przebywając w pieczy zastępczej;</w:t>
      </w:r>
    </w:p>
    <w:p w14:paraId="24B0F8D6" w14:textId="478520F4" w:rsidR="00D42998" w:rsidRPr="00307346" w:rsidRDefault="00D42998" w:rsidP="00AE6AF0">
      <w:pPr>
        <w:pStyle w:val="Akapitzlist"/>
        <w:numPr>
          <w:ilvl w:val="0"/>
          <w:numId w:val="13"/>
        </w:numPr>
        <w:tabs>
          <w:tab w:val="left" w:pos="501"/>
        </w:tabs>
        <w:spacing w:after="0" w:line="240" w:lineRule="auto"/>
        <w:ind w:left="357" w:hanging="357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posiada stałe źródło dochodów i jego przeciętny miesięczny dochód w poprzednim roku</w:t>
      </w:r>
      <w:r w:rsidR="00F479AB"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 xml:space="preserve"> </w:t>
      </w: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podatkowym oraz w roku bieżącym w miesiącach poprzedzających miesiąc złożenia oświadczenia jest wyższy lub równy 40% minimalnego wynagrodzenia za pracę ustalonego od</w:t>
      </w:r>
      <w:r w:rsidR="00FB14F0"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1 stycznia roku poprzedzającego rok akademicki, na które przyznawane jest stypendium socjalne oraz nie prowadzi wspólnego gospodarstwa domowego z żadnym z rodziców i złożył stosowne oświadczenie w tej sprawie w art. 5 ust. 1 i art. 6 ust. 2 pkt 3 ustawy z dnia 28 listopada 2003 r. o świadczeniach rodzinnych. (t.j. Dz. U z 2024, poz. 323).</w:t>
      </w:r>
    </w:p>
    <w:p w14:paraId="3446E04B" w14:textId="344A0FE1" w:rsidR="00D42998" w:rsidRPr="00307346" w:rsidRDefault="00D42998" w:rsidP="00AE6AF0">
      <w:pPr>
        <w:pStyle w:val="Akapitzlist"/>
        <w:numPr>
          <w:ilvl w:val="0"/>
          <w:numId w:val="12"/>
        </w:numPr>
        <w:tabs>
          <w:tab w:val="left" w:pos="501"/>
        </w:tabs>
        <w:spacing w:after="0" w:line="240" w:lineRule="auto"/>
        <w:ind w:left="0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lastRenderedPageBreak/>
        <w:t>Student, o którym mowa w ust. 1, składa oświadczenie, że nie prowadzi wspólnego gospodarstwa domowego z żadnym z rodziców, opiekunów prawnych lub faktycznych.</w:t>
      </w:r>
    </w:p>
    <w:p w14:paraId="1E1759B7" w14:textId="3971856A" w:rsidR="00D42998" w:rsidRPr="00307346" w:rsidRDefault="00D42998" w:rsidP="00AE6AF0">
      <w:pPr>
        <w:pStyle w:val="Akapitzlist"/>
        <w:numPr>
          <w:ilvl w:val="0"/>
          <w:numId w:val="12"/>
        </w:numPr>
        <w:tabs>
          <w:tab w:val="left" w:pos="501"/>
        </w:tabs>
        <w:spacing w:after="0" w:line="240" w:lineRule="auto"/>
        <w:ind w:left="0" w:hanging="357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Za stałe źródło dochodów, o którym mowa w ust. 1 pkt 5, rozumie się stałe źródło dochodu przez</w:t>
      </w:r>
      <w:r w:rsidR="00307346"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 </w:t>
      </w: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12</w:t>
      </w:r>
      <w:r w:rsidR="00307346"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 </w:t>
      </w: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miesięcy w roku, z którego oblicza się dochód oraz przez wszystkie miesiące po tym roku. Za</w:t>
      </w:r>
      <w:r w:rsidR="00307346"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 </w:t>
      </w: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stałe źródło dochodu studenta może być uznane wynagrodzenie z tytułu umowy o pracę, a także między innymi: renta, alimenty, cyklicznie zawierane umowy zlecenia. W uzasadnionych przypadkach Rektor, KS lub OKS może odstąpić od zasady wymienionej w zdaniu pierwszym.</w:t>
      </w:r>
    </w:p>
    <w:p w14:paraId="220C1F77" w14:textId="77777777" w:rsidR="00D42998" w:rsidRPr="00307346" w:rsidRDefault="00D42998" w:rsidP="00AE6AF0">
      <w:pPr>
        <w:tabs>
          <w:tab w:val="left" w:pos="501"/>
        </w:tabs>
        <w:spacing w:after="0" w:line="240" w:lineRule="auto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</w:p>
    <w:p w14:paraId="4CA81E00" w14:textId="77777777" w:rsidR="00261B7C" w:rsidRPr="00307346" w:rsidRDefault="00261B7C" w:rsidP="00AE6AF0">
      <w:pPr>
        <w:pStyle w:val="Tekstpodstawowy"/>
        <w:ind w:left="0" w:firstLine="0"/>
        <w:jc w:val="center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 xml:space="preserve">§ </w:t>
      </w:r>
      <w:r w:rsidRPr="00307346">
        <w:rPr>
          <w:rFonts w:ascii="Calibri" w:hAnsi="Calibri" w:cs="Calibri"/>
          <w:spacing w:val="-10"/>
          <w:sz w:val="22"/>
          <w:szCs w:val="22"/>
        </w:rPr>
        <w:t>3</w:t>
      </w:r>
    </w:p>
    <w:p w14:paraId="6893CC93" w14:textId="77777777" w:rsidR="00261B7C" w:rsidRPr="00307346" w:rsidRDefault="00261B7C" w:rsidP="00AE6AF0">
      <w:pPr>
        <w:pStyle w:val="Tekstpodstawowy"/>
        <w:ind w:left="0" w:firstLin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307346">
        <w:rPr>
          <w:rFonts w:ascii="Calibri" w:hAnsi="Calibri" w:cs="Calibri"/>
          <w:b/>
          <w:bCs/>
          <w:sz w:val="22"/>
          <w:szCs w:val="22"/>
        </w:rPr>
        <w:t>Zasady</w:t>
      </w:r>
      <w:r w:rsidRPr="00307346">
        <w:rPr>
          <w:rFonts w:ascii="Calibri" w:hAnsi="Calibri" w:cs="Calibri"/>
          <w:b/>
          <w:bCs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z w:val="22"/>
          <w:szCs w:val="22"/>
        </w:rPr>
        <w:t>ustalania</w:t>
      </w:r>
      <w:r w:rsidRPr="00307346">
        <w:rPr>
          <w:rFonts w:ascii="Calibri" w:hAnsi="Calibri" w:cs="Calibri"/>
          <w:b/>
          <w:bCs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z w:val="22"/>
          <w:szCs w:val="22"/>
        </w:rPr>
        <w:t>składu</w:t>
      </w:r>
      <w:r w:rsidRPr="00307346">
        <w:rPr>
          <w:rFonts w:ascii="Calibri" w:hAnsi="Calibri" w:cs="Calibri"/>
          <w:b/>
          <w:bCs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rodziny</w:t>
      </w:r>
    </w:p>
    <w:p w14:paraId="091C16CC" w14:textId="77777777" w:rsidR="00261B7C" w:rsidRPr="00307346" w:rsidRDefault="00261B7C" w:rsidP="00AE6AF0">
      <w:pPr>
        <w:pStyle w:val="Tekstpodstawowy"/>
        <w:ind w:left="0" w:firstLine="0"/>
        <w:jc w:val="left"/>
        <w:rPr>
          <w:rFonts w:ascii="Calibri" w:hAnsi="Calibri" w:cs="Calibri"/>
          <w:sz w:val="22"/>
          <w:szCs w:val="22"/>
        </w:rPr>
      </w:pPr>
    </w:p>
    <w:p w14:paraId="15A33919" w14:textId="77777777" w:rsidR="00261B7C" w:rsidRPr="00307346" w:rsidRDefault="00261B7C" w:rsidP="00AE6AF0">
      <w:pPr>
        <w:pStyle w:val="Akapitzlist"/>
        <w:numPr>
          <w:ilvl w:val="0"/>
          <w:numId w:val="15"/>
        </w:numPr>
        <w:tabs>
          <w:tab w:val="left" w:pos="501"/>
        </w:tabs>
        <w:spacing w:after="0" w:line="240" w:lineRule="auto"/>
        <w:ind w:left="0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Rodzica lub rodziców studenta nie wlicza się do składu rodziny w przypadku, gdy:</w:t>
      </w:r>
    </w:p>
    <w:p w14:paraId="31D23545" w14:textId="6B56A3A1" w:rsidR="00261B7C" w:rsidRPr="00307346" w:rsidRDefault="00261B7C" w:rsidP="00AE6AF0">
      <w:pPr>
        <w:pStyle w:val="Akapitzlist"/>
        <w:numPr>
          <w:ilvl w:val="1"/>
          <w:numId w:val="15"/>
        </w:numPr>
        <w:tabs>
          <w:tab w:val="left" w:pos="501"/>
        </w:tabs>
        <w:spacing w:after="0" w:line="240" w:lineRule="auto"/>
        <w:ind w:left="357" w:hanging="357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rodzic lub rodzice są wyrokiem sądu zobowiązani do alimentów na rzecz studenta;</w:t>
      </w:r>
    </w:p>
    <w:p w14:paraId="685272F4" w14:textId="56D2CF0E" w:rsidR="00261B7C" w:rsidRPr="00307346" w:rsidRDefault="00261B7C" w:rsidP="00AE6AF0">
      <w:pPr>
        <w:pStyle w:val="Akapitzlist"/>
        <w:numPr>
          <w:ilvl w:val="1"/>
          <w:numId w:val="15"/>
        </w:numPr>
        <w:tabs>
          <w:tab w:val="left" w:pos="501"/>
        </w:tabs>
        <w:spacing w:after="0" w:line="240" w:lineRule="auto"/>
        <w:ind w:left="357" w:hanging="357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rodzic lub rodzice nie żyją;</w:t>
      </w:r>
    </w:p>
    <w:p w14:paraId="3E10E125" w14:textId="705E21F3" w:rsidR="00261B7C" w:rsidRPr="00307346" w:rsidRDefault="00261B7C" w:rsidP="00AE6AF0">
      <w:pPr>
        <w:pStyle w:val="Akapitzlist"/>
        <w:numPr>
          <w:ilvl w:val="1"/>
          <w:numId w:val="15"/>
        </w:numPr>
        <w:tabs>
          <w:tab w:val="left" w:pos="501"/>
        </w:tabs>
        <w:spacing w:after="0" w:line="240" w:lineRule="auto"/>
        <w:ind w:left="357" w:hanging="357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ojciec jest nieznany;</w:t>
      </w:r>
    </w:p>
    <w:p w14:paraId="289A0E80" w14:textId="66496D9F" w:rsidR="00261B7C" w:rsidRPr="00307346" w:rsidRDefault="00261B7C" w:rsidP="00AE6AF0">
      <w:pPr>
        <w:pStyle w:val="Akapitzlist"/>
        <w:numPr>
          <w:ilvl w:val="1"/>
          <w:numId w:val="15"/>
        </w:numPr>
        <w:tabs>
          <w:tab w:val="left" w:pos="501"/>
        </w:tabs>
        <w:spacing w:after="0" w:line="240" w:lineRule="auto"/>
        <w:ind w:left="357" w:hanging="357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powództwo o ustalenie świadczenia alimentacyjnego od rodzica lub od rodziców zostało oddalone;</w:t>
      </w:r>
    </w:p>
    <w:p w14:paraId="392B17F9" w14:textId="29FF60D4" w:rsidR="00261B7C" w:rsidRPr="00307346" w:rsidRDefault="00261B7C" w:rsidP="00AE6AF0">
      <w:pPr>
        <w:pStyle w:val="Akapitzlist"/>
        <w:numPr>
          <w:ilvl w:val="1"/>
          <w:numId w:val="15"/>
        </w:numPr>
        <w:tabs>
          <w:tab w:val="left" w:pos="501"/>
        </w:tabs>
        <w:spacing w:after="0" w:line="240" w:lineRule="auto"/>
        <w:ind w:left="357" w:hanging="357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student spełnia warunki, o których mowa w § 2.</w:t>
      </w:r>
    </w:p>
    <w:p w14:paraId="627A6028" w14:textId="77777777" w:rsidR="00B366F7" w:rsidRPr="00307346" w:rsidRDefault="00B366F7" w:rsidP="00AE6AF0">
      <w:pPr>
        <w:pStyle w:val="Akapitzlist"/>
        <w:widowControl w:val="0"/>
        <w:numPr>
          <w:ilvl w:val="0"/>
          <w:numId w:val="15"/>
        </w:numPr>
        <w:tabs>
          <w:tab w:val="left" w:pos="847"/>
          <w:tab w:val="left" w:pos="849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W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przypadku,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gdy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sąd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zobowiązał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jednego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rodziców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studenta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do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ponoszenia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całkowitych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kosztów utrzymania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studenta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i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nie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zobowiązał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drugiego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rodziców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do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świadczenia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alimentacyjnego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na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rzecz </w:t>
      </w:r>
      <w:r w:rsidRPr="00307346">
        <w:rPr>
          <w:rFonts w:ascii="Calibri" w:hAnsi="Calibri" w:cs="Calibri"/>
          <w:sz w:val="22"/>
          <w:szCs w:val="22"/>
        </w:rPr>
        <w:t xml:space="preserve">studenta, do składu rodziny nie wlicza się rodzica, który nie jest zobowiązany do świadczenia </w:t>
      </w:r>
      <w:r w:rsidRPr="00307346">
        <w:rPr>
          <w:rFonts w:ascii="Calibri" w:hAnsi="Calibri" w:cs="Calibri"/>
          <w:spacing w:val="-2"/>
          <w:sz w:val="22"/>
          <w:szCs w:val="22"/>
        </w:rPr>
        <w:t>alimentacyjnego.</w:t>
      </w:r>
    </w:p>
    <w:p w14:paraId="0BC7BA06" w14:textId="3BC0C3DE" w:rsidR="00B366F7" w:rsidRPr="00307346" w:rsidRDefault="00B366F7" w:rsidP="00AE6AF0">
      <w:pPr>
        <w:pStyle w:val="Akapitzlist"/>
        <w:widowControl w:val="0"/>
        <w:numPr>
          <w:ilvl w:val="0"/>
          <w:numId w:val="15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przypadku,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gdy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członek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ma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zobowiązania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alimentacyjne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rzecz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osoby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spoza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rodziny, od</w:t>
      </w:r>
      <w:r w:rsidR="00307346" w:rsidRPr="00307346">
        <w:rPr>
          <w:rFonts w:ascii="Calibri" w:hAnsi="Calibri" w:cs="Calibri"/>
          <w:spacing w:val="-4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dochodu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członka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odejmuje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się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kwotę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alimentów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zapłaconych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rzecz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tej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osoby.</w:t>
      </w:r>
    </w:p>
    <w:p w14:paraId="6CB08C0E" w14:textId="3FAC77AD" w:rsidR="00B366F7" w:rsidRPr="00307346" w:rsidRDefault="00B366F7" w:rsidP="00307346">
      <w:pPr>
        <w:pStyle w:val="Akapitzlist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hanging="284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Nie</w:t>
      </w:r>
      <w:r w:rsidRPr="00307346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uważa</w:t>
      </w:r>
      <w:r w:rsidRPr="0030734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się</w:t>
      </w:r>
      <w:r w:rsidRPr="00307346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</w:t>
      </w:r>
      <w:r w:rsidRPr="0030734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członka</w:t>
      </w:r>
      <w:r w:rsidRPr="0030734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studenta</w:t>
      </w:r>
      <w:r w:rsidRPr="0030734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rodzeństwa</w:t>
      </w:r>
      <w:r w:rsidRPr="00307346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lub</w:t>
      </w:r>
      <w:r w:rsidRPr="0030734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dziecka</w:t>
      </w:r>
      <w:r w:rsidRPr="0030734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studenta</w:t>
      </w:r>
      <w:r w:rsidRPr="00307346">
        <w:rPr>
          <w:rFonts w:ascii="Calibri" w:hAnsi="Calibri" w:cs="Calibri"/>
          <w:spacing w:val="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wieku</w:t>
      </w:r>
      <w:r w:rsidRPr="00307346">
        <w:rPr>
          <w:rFonts w:ascii="Calibri" w:hAnsi="Calibri" w:cs="Calibri"/>
          <w:spacing w:val="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powyżej</w:t>
      </w:r>
      <w:r w:rsidR="00307346"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26.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roku</w:t>
      </w:r>
      <w:r w:rsidRPr="00307346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życia,</w:t>
      </w:r>
      <w:r w:rsidRPr="00307346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nawet</w:t>
      </w:r>
      <w:r w:rsidRPr="00307346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jeżeli</w:t>
      </w:r>
      <w:r w:rsidRPr="00307346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pozostaje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</w:t>
      </w:r>
      <w:r w:rsidRPr="00307346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utrzymaniu,</w:t>
      </w:r>
      <w:r w:rsidRPr="00307346">
        <w:rPr>
          <w:rFonts w:ascii="Calibri" w:hAnsi="Calibri" w:cs="Calibri"/>
          <w:spacing w:val="3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chyba</w:t>
      </w:r>
      <w:r w:rsidRPr="00307346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że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legitymuje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się</w:t>
      </w:r>
      <w:r w:rsidRPr="00307346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orzeczeniem o</w:t>
      </w:r>
      <w:r w:rsidR="00307346" w:rsidRPr="00307346">
        <w:rPr>
          <w:rFonts w:ascii="Calibri" w:hAnsi="Calibri" w:cs="Calibri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niepełnosprawności.</w:t>
      </w:r>
    </w:p>
    <w:p w14:paraId="4BF9F1EB" w14:textId="77777777" w:rsidR="00B366F7" w:rsidRPr="00307346" w:rsidRDefault="00B366F7" w:rsidP="00AE6AF0">
      <w:pPr>
        <w:pStyle w:val="Akapitzlist"/>
        <w:widowControl w:val="0"/>
        <w:numPr>
          <w:ilvl w:val="0"/>
          <w:numId w:val="15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W przypadku, gdy członek rodziny studenta ubiegającego się o świadczenia zaginął, student, składając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wniosek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świadczenie,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dołącza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zaświadczenie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właściwej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sprawie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jednostki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policji o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przyjęciu</w:t>
      </w:r>
      <w:r w:rsidRPr="00307346">
        <w:rPr>
          <w:rFonts w:ascii="Calibri" w:hAnsi="Calibri" w:cs="Calibri"/>
          <w:spacing w:val="7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zgłoszenia</w:t>
      </w:r>
      <w:r w:rsidRPr="00307346">
        <w:rPr>
          <w:rFonts w:ascii="Calibri" w:hAnsi="Calibri" w:cs="Calibri"/>
          <w:spacing w:val="7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</w:t>
      </w:r>
      <w:r w:rsidRPr="00307346">
        <w:rPr>
          <w:rFonts w:ascii="Calibri" w:hAnsi="Calibri" w:cs="Calibri"/>
          <w:spacing w:val="7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zaginięciu</w:t>
      </w:r>
      <w:r w:rsidRPr="00307346">
        <w:rPr>
          <w:rFonts w:ascii="Calibri" w:hAnsi="Calibri" w:cs="Calibri"/>
          <w:spacing w:val="7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członka</w:t>
      </w:r>
      <w:r w:rsidRPr="00307346">
        <w:rPr>
          <w:rFonts w:ascii="Calibri" w:hAnsi="Calibri" w:cs="Calibri"/>
          <w:spacing w:val="7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8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studenta.</w:t>
      </w:r>
      <w:r w:rsidRPr="00307346">
        <w:rPr>
          <w:rFonts w:ascii="Calibri" w:hAnsi="Calibri" w:cs="Calibri"/>
          <w:spacing w:val="7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Ustalając</w:t>
      </w:r>
      <w:r w:rsidRPr="00307346">
        <w:rPr>
          <w:rFonts w:ascii="Calibri" w:hAnsi="Calibri" w:cs="Calibri"/>
          <w:spacing w:val="7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dochód</w:t>
      </w:r>
      <w:r w:rsidRPr="00307346">
        <w:rPr>
          <w:rFonts w:ascii="Calibri" w:hAnsi="Calibri" w:cs="Calibri"/>
          <w:spacing w:val="7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rodziny, nie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uwzględnia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się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zaginionego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członka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i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jego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dochodu.</w:t>
      </w:r>
    </w:p>
    <w:p w14:paraId="4EC28F86" w14:textId="45698116" w:rsidR="00B366F7" w:rsidRPr="00307346" w:rsidRDefault="00B366F7" w:rsidP="00AE6AF0">
      <w:pPr>
        <w:pStyle w:val="Akapitzlist"/>
        <w:widowControl w:val="0"/>
        <w:numPr>
          <w:ilvl w:val="0"/>
          <w:numId w:val="15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W przypadku, gdy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członek rodziny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studenta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jest umieszczony w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pieczy zastępczej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lub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instytucji zapewniającej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całodobowe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utrzymanie,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ustalając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dochód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przeliczeniu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osobę nie</w:t>
      </w:r>
      <w:r w:rsidR="00CB4F19">
        <w:rPr>
          <w:rFonts w:ascii="Calibri" w:hAnsi="Calibri" w:cs="Calibri"/>
          <w:spacing w:val="-14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uwzględnia się osoby umieszczonej w pieczy zastępczej lub w instytucji zapewniającej całodobowe utrzymanie. Instytucja zapewniająca całodobowe utrzymanie to: dom pomocy społecznej, młodzieżowy ośrodek wychowawczy, schronisko dla nieletnich, zakład poprawczy, areszt śledczy, zakład karny, szkoła wojskowa lub inna szkoła, jeżeli instytucje te zapewniają nieodpłatnie pełne utrzymanie.</w:t>
      </w:r>
    </w:p>
    <w:p w14:paraId="1908E8A4" w14:textId="77777777" w:rsidR="00B366F7" w:rsidRPr="00307346" w:rsidRDefault="00B366F7" w:rsidP="00AE6AF0">
      <w:pPr>
        <w:pStyle w:val="Akapitzlist"/>
        <w:widowControl w:val="0"/>
        <w:numPr>
          <w:ilvl w:val="0"/>
          <w:numId w:val="15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 xml:space="preserve">W przypadku, gdy student zawrze związek małżeński po roku kalendarzowym, z którego </w:t>
      </w:r>
      <w:r w:rsidRPr="00307346">
        <w:rPr>
          <w:rFonts w:ascii="Calibri" w:hAnsi="Calibri" w:cs="Calibri"/>
          <w:spacing w:val="-4"/>
          <w:sz w:val="22"/>
          <w:szCs w:val="22"/>
        </w:rPr>
        <w:t>dokumentuje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się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dochody,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ale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przed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dniem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złożenia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wniosku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o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świadczenie,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w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celu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ustalenia prawa </w:t>
      </w:r>
      <w:r w:rsidRPr="00307346">
        <w:rPr>
          <w:rFonts w:ascii="Calibri" w:hAnsi="Calibri" w:cs="Calibri"/>
          <w:sz w:val="22"/>
          <w:szCs w:val="22"/>
        </w:rPr>
        <w:t>do świadczenia uwzględnia się dochody małżonka za rok kalendarzowy poprzedzający rok akademicki,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który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świadczenie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ma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być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przyznane.</w:t>
      </w:r>
    </w:p>
    <w:p w14:paraId="05D190B5" w14:textId="77777777" w:rsidR="00B366F7" w:rsidRPr="00307346" w:rsidRDefault="00B366F7" w:rsidP="00AE6AF0">
      <w:pPr>
        <w:pStyle w:val="Akapitzlist"/>
        <w:widowControl w:val="0"/>
        <w:numPr>
          <w:ilvl w:val="0"/>
          <w:numId w:val="15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Do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studenta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nie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wlicza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się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konkubenta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studenta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lub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konkubenta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członka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studenta. Wyjątek stanowi konkubent, który jest opiekunem faktycznym rodziny.</w:t>
      </w:r>
    </w:p>
    <w:p w14:paraId="53A91AE9" w14:textId="77777777" w:rsidR="00B366F7" w:rsidRPr="00307346" w:rsidRDefault="00B366F7" w:rsidP="00AE6AF0">
      <w:pPr>
        <w:pStyle w:val="Akapitzlist"/>
        <w:widowControl w:val="0"/>
        <w:numPr>
          <w:ilvl w:val="0"/>
          <w:numId w:val="15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 xml:space="preserve">Za opiekuna prawnego członka rodziny studenta uznaje się osoby, które dla udowodnienia tego </w:t>
      </w:r>
      <w:r w:rsidRPr="00307346">
        <w:rPr>
          <w:rFonts w:ascii="Calibri" w:hAnsi="Calibri" w:cs="Calibri"/>
          <w:spacing w:val="-6"/>
          <w:sz w:val="22"/>
          <w:szCs w:val="22"/>
        </w:rPr>
        <w:t>faktu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mogą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przedłożyć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wyrok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sądu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rodzinnego.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Wówczas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dochody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tych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osób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wlicza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się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do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dochodu </w:t>
      </w:r>
      <w:r w:rsidRPr="00307346">
        <w:rPr>
          <w:rFonts w:ascii="Calibri" w:hAnsi="Calibri" w:cs="Calibri"/>
          <w:sz w:val="22"/>
          <w:szCs w:val="22"/>
        </w:rPr>
        <w:t>rodziny studenta. Za opiekuna prawnego członka rodziny studenta nie uznaje się osoby, która wyrokiem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sądu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sprawuje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kuratelę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nad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członkiem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(członkami)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studenta.</w:t>
      </w:r>
    </w:p>
    <w:p w14:paraId="197A4E77" w14:textId="77777777" w:rsidR="00B366F7" w:rsidRPr="00307346" w:rsidRDefault="00B366F7" w:rsidP="00AE6AF0">
      <w:pPr>
        <w:pStyle w:val="Akapitzlist"/>
        <w:widowControl w:val="0"/>
        <w:numPr>
          <w:ilvl w:val="0"/>
          <w:numId w:val="15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0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6"/>
          <w:sz w:val="22"/>
          <w:szCs w:val="22"/>
        </w:rPr>
        <w:t>Za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opiekuna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faktycznego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studenta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uważa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się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osobę,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która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–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w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rozumieniu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potocznym –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taką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opiekę </w:t>
      </w:r>
      <w:r w:rsidRPr="00307346">
        <w:rPr>
          <w:rFonts w:ascii="Calibri" w:hAnsi="Calibri" w:cs="Calibri"/>
          <w:sz w:val="22"/>
          <w:szCs w:val="22"/>
        </w:rPr>
        <w:t>sprawuje,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jeżeli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student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takiej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opieki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wymaga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np.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powodu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niepełnosprawności.</w:t>
      </w:r>
    </w:p>
    <w:p w14:paraId="4F1E362C" w14:textId="298915AA" w:rsidR="00D42998" w:rsidRPr="00307346" w:rsidRDefault="00D42998" w:rsidP="00AE6AF0">
      <w:pPr>
        <w:pStyle w:val="Akapitzlist"/>
        <w:tabs>
          <w:tab w:val="left" w:pos="501"/>
        </w:tabs>
        <w:spacing w:after="0" w:line="240" w:lineRule="auto"/>
        <w:ind w:left="0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</w:p>
    <w:p w14:paraId="0B10F5B9" w14:textId="24AF8151" w:rsidR="00AE6AF0" w:rsidRPr="00307346" w:rsidRDefault="00AE6AF0" w:rsidP="00AE6AF0">
      <w:pPr>
        <w:pStyle w:val="Akapitzlist"/>
        <w:tabs>
          <w:tab w:val="left" w:pos="501"/>
        </w:tabs>
        <w:spacing w:after="0" w:line="240" w:lineRule="auto"/>
        <w:ind w:left="0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</w:p>
    <w:p w14:paraId="7C00C25C" w14:textId="77777777" w:rsidR="00AE6AF0" w:rsidRPr="00307346" w:rsidRDefault="00AE6AF0" w:rsidP="00AE6AF0">
      <w:pPr>
        <w:pStyle w:val="Akapitzlist"/>
        <w:tabs>
          <w:tab w:val="left" w:pos="501"/>
        </w:tabs>
        <w:spacing w:after="0" w:line="240" w:lineRule="auto"/>
        <w:ind w:left="0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</w:p>
    <w:p w14:paraId="54BD7AE6" w14:textId="7884A2D4" w:rsidR="00A538CC" w:rsidRPr="00307346" w:rsidRDefault="00A538CC" w:rsidP="00AE6AF0">
      <w:pPr>
        <w:pStyle w:val="Tekstpodstawowy"/>
        <w:ind w:left="288" w:right="704" w:firstLine="0"/>
        <w:jc w:val="center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lastRenderedPageBreak/>
        <w:t xml:space="preserve">§ </w:t>
      </w:r>
      <w:r w:rsidR="00307346" w:rsidRPr="00307346">
        <w:rPr>
          <w:rFonts w:ascii="Calibri" w:hAnsi="Calibri" w:cs="Calibri"/>
          <w:spacing w:val="-10"/>
          <w:sz w:val="22"/>
          <w:szCs w:val="22"/>
        </w:rPr>
        <w:t>4</w:t>
      </w:r>
    </w:p>
    <w:p w14:paraId="0420AF89" w14:textId="77777777" w:rsidR="00A538CC" w:rsidRPr="00307346" w:rsidRDefault="00A538CC" w:rsidP="00AE6AF0">
      <w:pPr>
        <w:pStyle w:val="Tekstpodstawowy"/>
        <w:ind w:left="282" w:right="704" w:firstLin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307346">
        <w:rPr>
          <w:rFonts w:ascii="Calibri" w:hAnsi="Calibri" w:cs="Calibri"/>
          <w:b/>
          <w:bCs/>
          <w:sz w:val="22"/>
          <w:szCs w:val="22"/>
        </w:rPr>
        <w:t>Utrata</w:t>
      </w:r>
      <w:r w:rsidRPr="00307346">
        <w:rPr>
          <w:rFonts w:ascii="Calibri" w:hAnsi="Calibri" w:cs="Calibri"/>
          <w:b/>
          <w:bCs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dochodu</w:t>
      </w:r>
    </w:p>
    <w:p w14:paraId="71044264" w14:textId="77777777" w:rsidR="001F5BD4" w:rsidRPr="00307346" w:rsidRDefault="001F5BD4" w:rsidP="00AE6AF0">
      <w:pPr>
        <w:pStyle w:val="Tekstpodstawowy"/>
        <w:ind w:left="0" w:firstLine="0"/>
        <w:jc w:val="left"/>
        <w:rPr>
          <w:rFonts w:ascii="Calibri" w:hAnsi="Calibri" w:cs="Calibri"/>
          <w:sz w:val="22"/>
          <w:szCs w:val="22"/>
        </w:rPr>
      </w:pPr>
    </w:p>
    <w:p w14:paraId="4B73DDE1" w14:textId="77777777" w:rsidR="001F5BD4" w:rsidRPr="00307346" w:rsidRDefault="001F5BD4" w:rsidP="00AE6AF0">
      <w:pPr>
        <w:pStyle w:val="Akapitzlist"/>
        <w:numPr>
          <w:ilvl w:val="0"/>
          <w:numId w:val="17"/>
        </w:numPr>
        <w:tabs>
          <w:tab w:val="left" w:pos="501"/>
        </w:tabs>
        <w:spacing w:after="0" w:line="240" w:lineRule="auto"/>
        <w:ind w:left="17" w:hanging="357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eastAsia="Aptos" w:hAnsi="Calibri" w:cs="Calibri"/>
          <w:bCs/>
          <w:color w:val="000000" w:themeColor="text1"/>
          <w:sz w:val="22"/>
          <w:szCs w:val="22"/>
        </w:rPr>
        <w:t>Za utratę dochodu uznaje się utratę dochodu, która nastąpiła wyłącznie w związku z następującymi okolicznościami:</w:t>
      </w:r>
    </w:p>
    <w:p w14:paraId="0834CC15" w14:textId="3537D73C" w:rsidR="001F5BD4" w:rsidRPr="00307346" w:rsidRDefault="001F5BD4" w:rsidP="00AE6AF0">
      <w:pPr>
        <w:pStyle w:val="Akapitzlist"/>
        <w:numPr>
          <w:ilvl w:val="1"/>
          <w:numId w:val="17"/>
        </w:numPr>
        <w:tabs>
          <w:tab w:val="left" w:pos="501"/>
        </w:tabs>
        <w:spacing w:after="0" w:line="240" w:lineRule="auto"/>
        <w:ind w:left="357" w:hanging="357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uzyskaniem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prawa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urlopu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wychowawczego,</w:t>
      </w:r>
    </w:p>
    <w:p w14:paraId="17C5949A" w14:textId="209EBA31" w:rsidR="001F5BD4" w:rsidRPr="00307346" w:rsidRDefault="001F5BD4" w:rsidP="00AE6AF0">
      <w:pPr>
        <w:pStyle w:val="Akapitzlist"/>
        <w:numPr>
          <w:ilvl w:val="1"/>
          <w:numId w:val="17"/>
        </w:numPr>
        <w:tabs>
          <w:tab w:val="left" w:pos="501"/>
        </w:tabs>
        <w:spacing w:after="0" w:line="240" w:lineRule="auto"/>
        <w:ind w:left="357" w:hanging="357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hAnsi="Calibri" w:cs="Calibri"/>
          <w:spacing w:val="-4"/>
          <w:sz w:val="22"/>
          <w:szCs w:val="22"/>
        </w:rPr>
        <w:t>utratą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zasiłku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lub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stypendium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dla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bezrobotnych,</w:t>
      </w:r>
    </w:p>
    <w:p w14:paraId="00071B09" w14:textId="12842593" w:rsidR="001F5BD4" w:rsidRPr="00307346" w:rsidRDefault="001F5BD4" w:rsidP="00AE6AF0">
      <w:pPr>
        <w:pStyle w:val="Akapitzlist"/>
        <w:numPr>
          <w:ilvl w:val="1"/>
          <w:numId w:val="17"/>
        </w:numPr>
        <w:tabs>
          <w:tab w:val="left" w:pos="501"/>
        </w:tabs>
        <w:spacing w:after="0" w:line="240" w:lineRule="auto"/>
        <w:ind w:left="357" w:hanging="357"/>
        <w:jc w:val="both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utratą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zatrudnienia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lub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innej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pracy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zarobkowej,</w:t>
      </w:r>
    </w:p>
    <w:p w14:paraId="2F5EB886" w14:textId="4907B52A" w:rsidR="001F5BD4" w:rsidRPr="00307346" w:rsidRDefault="001F5BD4" w:rsidP="00AE6AF0">
      <w:pPr>
        <w:pStyle w:val="Akapitzlist"/>
        <w:widowControl w:val="0"/>
        <w:numPr>
          <w:ilvl w:val="1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 xml:space="preserve">utratą zasiłku przedemerytalnego lub świadczenia przedemerytalnego, nauczycielskiego </w:t>
      </w:r>
      <w:r w:rsidRPr="00307346">
        <w:rPr>
          <w:rFonts w:ascii="Calibri" w:hAnsi="Calibri" w:cs="Calibri"/>
          <w:spacing w:val="-2"/>
          <w:sz w:val="22"/>
          <w:szCs w:val="22"/>
        </w:rPr>
        <w:t>świadczenia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kompensacyjnego,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a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także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emerytury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lub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renty,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renty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rodzinnej,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renty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socjalnej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lub</w:t>
      </w:r>
      <w:r w:rsidR="00CB4F19">
        <w:rPr>
          <w:rFonts w:ascii="Calibri" w:hAnsi="Calibri" w:cs="Calibri"/>
          <w:spacing w:val="-2"/>
          <w:sz w:val="22"/>
          <w:szCs w:val="22"/>
        </w:rPr>
        <w:t> </w:t>
      </w:r>
      <w:r w:rsidRPr="00307346">
        <w:rPr>
          <w:rFonts w:ascii="Calibri" w:hAnsi="Calibri" w:cs="Calibri"/>
          <w:spacing w:val="-4"/>
          <w:sz w:val="22"/>
          <w:szCs w:val="22"/>
        </w:rPr>
        <w:t>rodzicielskiego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świadczenia uzupełniającego, o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którym mowa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w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ustawie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z dnia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31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stycznia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2019</w:t>
      </w:r>
      <w:r w:rsid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r.</w:t>
      </w:r>
      <w:r w:rsidRPr="0030734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o</w:t>
      </w:r>
      <w:r w:rsidR="00307346">
        <w:rPr>
          <w:rFonts w:ascii="Calibri" w:hAnsi="Calibri" w:cs="Calibri"/>
          <w:spacing w:val="-2"/>
          <w:sz w:val="22"/>
          <w:szCs w:val="22"/>
        </w:rPr>
        <w:t> </w:t>
      </w:r>
      <w:r w:rsidRPr="00307346">
        <w:rPr>
          <w:rFonts w:ascii="Calibri" w:hAnsi="Calibri" w:cs="Calibri"/>
          <w:spacing w:val="-4"/>
          <w:sz w:val="22"/>
          <w:szCs w:val="22"/>
        </w:rPr>
        <w:t>rodzicielskim</w:t>
      </w:r>
      <w:r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świadczeniu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uzupełniającym</w:t>
      </w:r>
      <w:r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(t.j. Dz.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U.</w:t>
      </w:r>
      <w:r w:rsidRPr="00307346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z</w:t>
      </w:r>
      <w:r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2022, poz.</w:t>
      </w:r>
      <w:r w:rsidRPr="00307346">
        <w:rPr>
          <w:rFonts w:ascii="Calibri" w:hAnsi="Calibri" w:cs="Calibri"/>
          <w:spacing w:val="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1051)</w:t>
      </w:r>
      <w:r w:rsidR="00006D66" w:rsidRPr="00307346">
        <w:rPr>
          <w:rFonts w:ascii="Calibri" w:hAnsi="Calibri" w:cs="Calibri"/>
          <w:spacing w:val="-4"/>
          <w:sz w:val="22"/>
          <w:szCs w:val="22"/>
        </w:rPr>
        <w:t>,</w:t>
      </w:r>
    </w:p>
    <w:p w14:paraId="265FBE32" w14:textId="38D193FD" w:rsidR="00006D66" w:rsidRPr="00307346" w:rsidRDefault="00006D66" w:rsidP="00AE6AF0">
      <w:pPr>
        <w:pStyle w:val="Akapitzlist"/>
        <w:widowControl w:val="0"/>
        <w:numPr>
          <w:ilvl w:val="1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wykreśleniem z rejestru pozarolniczej działalności gospodarczej lub zawieszeniem jej wykonywania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rozumieniu</w:t>
      </w:r>
      <w:r w:rsidRPr="00307346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art.</w:t>
      </w:r>
      <w:r w:rsidRPr="00307346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16b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ustawy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</w:t>
      </w:r>
      <w:r w:rsidRPr="00307346">
        <w:rPr>
          <w:rFonts w:ascii="Calibri" w:hAnsi="Calibri" w:cs="Calibri"/>
          <w:spacing w:val="5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dnia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20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grudnia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1990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r.</w:t>
      </w:r>
      <w:r w:rsidRPr="00307346">
        <w:rPr>
          <w:rFonts w:ascii="Calibri" w:hAnsi="Calibri" w:cs="Calibri"/>
          <w:spacing w:val="5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ubezpieczeniu społecznym rolników (t.j. Dz. U. z 2024 r. poz. 90) lub art. 36aa ust. 1 ustawy z dnia 13 października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1998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r.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systemie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ubezpieczeń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społecznych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(t.j.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Dz.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U.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2024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r.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poz.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497),</w:t>
      </w:r>
    </w:p>
    <w:p w14:paraId="16B0A51F" w14:textId="22D348CF" w:rsidR="00006D66" w:rsidRPr="00307346" w:rsidRDefault="00006D66" w:rsidP="00AE6AF0">
      <w:pPr>
        <w:pStyle w:val="Akapitzlist"/>
        <w:widowControl w:val="0"/>
        <w:numPr>
          <w:ilvl w:val="1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utratą zasiłku chorobowego, świadczenia rehabilitacyjnego lub zasiłku macierzyńskiego, przysługujących po utracie zatrudnienia lub innej pracy zarobkowej,</w:t>
      </w:r>
    </w:p>
    <w:p w14:paraId="076EEFF7" w14:textId="0D018C57" w:rsidR="00006D66" w:rsidRPr="00307346" w:rsidRDefault="00006D66" w:rsidP="00AE6AF0">
      <w:pPr>
        <w:pStyle w:val="Akapitzlist"/>
        <w:widowControl w:val="0"/>
        <w:numPr>
          <w:ilvl w:val="1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utratą zasądzonych świadczeń alimentacyjnych w związku ze śmiercią osoby zobowiązanej do tych świadczeń lub utratą świadczeń pieniężnych wypłacanych w przypadku bezskuteczności egzekucji alimentów w związku ze śmiercią osoby zobowiązanej do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 xml:space="preserve">świadczeń </w:t>
      </w:r>
      <w:r w:rsidRPr="00307346">
        <w:rPr>
          <w:rFonts w:ascii="Calibri" w:hAnsi="Calibri" w:cs="Calibri"/>
          <w:spacing w:val="-2"/>
          <w:sz w:val="22"/>
          <w:szCs w:val="22"/>
        </w:rPr>
        <w:t>alimentacyjnych,</w:t>
      </w:r>
    </w:p>
    <w:p w14:paraId="608A02A0" w14:textId="6B9B9E90" w:rsidR="00006D66" w:rsidRPr="00307346" w:rsidRDefault="00006D66" w:rsidP="00AE6AF0">
      <w:pPr>
        <w:pStyle w:val="Akapitzlist"/>
        <w:widowControl w:val="0"/>
        <w:numPr>
          <w:ilvl w:val="1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utratą świadczenia rodzicielskiego,</w:t>
      </w:r>
    </w:p>
    <w:p w14:paraId="5BC26898" w14:textId="5E53E686" w:rsidR="00006D66" w:rsidRPr="00307346" w:rsidRDefault="00006D66" w:rsidP="00AE6AF0">
      <w:pPr>
        <w:pStyle w:val="Akapitzlist"/>
        <w:widowControl w:val="0"/>
        <w:numPr>
          <w:ilvl w:val="1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 xml:space="preserve">utratą zasiłku macierzyńskiego, o którym mowa w przepisach o ubezpieczeniu społecznym </w:t>
      </w:r>
      <w:r w:rsidRPr="00307346">
        <w:rPr>
          <w:rFonts w:ascii="Calibri" w:hAnsi="Calibri" w:cs="Calibri"/>
          <w:spacing w:val="-2"/>
          <w:sz w:val="22"/>
          <w:szCs w:val="22"/>
        </w:rPr>
        <w:t>rolników,</w:t>
      </w:r>
    </w:p>
    <w:p w14:paraId="7404ACE4" w14:textId="32F7380F" w:rsidR="00006D66" w:rsidRPr="00307346" w:rsidRDefault="00006D66" w:rsidP="00AE6AF0">
      <w:pPr>
        <w:pStyle w:val="Akapitzlist"/>
        <w:widowControl w:val="0"/>
        <w:numPr>
          <w:ilvl w:val="1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utratą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stypendium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doktoranckiego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określonego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w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art.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209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ust.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1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i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7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ustawy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dnia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20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lipca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2018</w:t>
      </w:r>
      <w:r w:rsidR="00CB4F19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r.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–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Prawo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o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szkolnictwie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wyższym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i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nauce</w:t>
      </w:r>
      <w:r w:rsidR="00DD390B" w:rsidRPr="00307346">
        <w:rPr>
          <w:rFonts w:ascii="Calibri" w:hAnsi="Calibri" w:cs="Calibri"/>
          <w:spacing w:val="-2"/>
          <w:sz w:val="22"/>
          <w:szCs w:val="22"/>
        </w:rPr>
        <w:t>.</w:t>
      </w:r>
    </w:p>
    <w:p w14:paraId="087703EC" w14:textId="7245E800" w:rsidR="00DD390B" w:rsidRPr="00307346" w:rsidRDefault="00C01917" w:rsidP="00AE6AF0">
      <w:pPr>
        <w:pStyle w:val="Akapitzlist"/>
        <w:widowControl w:val="0"/>
        <w:numPr>
          <w:ilvl w:val="0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ind w:left="1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W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przypadku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utraty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dochodu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przez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członka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rodziny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ustalając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dochód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nie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uwzględnia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się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dochodu utraconego.</w:t>
      </w:r>
    </w:p>
    <w:p w14:paraId="6F31DB70" w14:textId="77777777" w:rsidR="00C01917" w:rsidRPr="00307346" w:rsidRDefault="00C01917" w:rsidP="00AE6AF0">
      <w:pPr>
        <w:pStyle w:val="Akapitzlist"/>
        <w:widowControl w:val="0"/>
        <w:numPr>
          <w:ilvl w:val="0"/>
          <w:numId w:val="17"/>
        </w:numPr>
        <w:tabs>
          <w:tab w:val="left" w:pos="992"/>
          <w:tab w:val="left" w:pos="994"/>
        </w:tabs>
        <w:autoSpaceDE w:val="0"/>
        <w:autoSpaceDN w:val="0"/>
        <w:spacing w:after="0" w:line="240" w:lineRule="auto"/>
        <w:ind w:left="1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4"/>
          <w:sz w:val="22"/>
          <w:szCs w:val="22"/>
        </w:rPr>
        <w:t>Utratę dochodu przez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studenta lub członka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jego rodziny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dokumentuje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się zaświadczeniem płatnika </w:t>
      </w:r>
      <w:r w:rsidRPr="00307346">
        <w:rPr>
          <w:rFonts w:ascii="Calibri" w:hAnsi="Calibri" w:cs="Calibri"/>
          <w:sz w:val="22"/>
          <w:szCs w:val="22"/>
        </w:rPr>
        <w:t>dochodu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albo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innymi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dokumentami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zawierającymi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informację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o:</w:t>
      </w:r>
    </w:p>
    <w:p w14:paraId="489454AC" w14:textId="6F87C1C8" w:rsidR="00C01917" w:rsidRPr="00307346" w:rsidRDefault="00C01917" w:rsidP="00AE6AF0">
      <w:pPr>
        <w:pStyle w:val="Akapitzlist"/>
        <w:widowControl w:val="0"/>
        <w:numPr>
          <w:ilvl w:val="1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dacie utraty dochodu,</w:t>
      </w:r>
    </w:p>
    <w:p w14:paraId="2265E4D9" w14:textId="399B4A72" w:rsidR="00C01917" w:rsidRPr="00307346" w:rsidRDefault="00C01917" w:rsidP="00AE6AF0">
      <w:pPr>
        <w:pStyle w:val="Akapitzlist"/>
        <w:widowControl w:val="0"/>
        <w:numPr>
          <w:ilvl w:val="1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kwocie</w:t>
      </w:r>
      <w:r w:rsidRPr="00307346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utraconego</w:t>
      </w:r>
      <w:r w:rsidRPr="00307346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dochodu,</w:t>
      </w:r>
      <w:r w:rsidRPr="00307346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</w:t>
      </w:r>
      <w:r w:rsidRPr="00307346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uwzględnieniem</w:t>
      </w:r>
      <w:r w:rsidRPr="00307346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wysokości</w:t>
      </w:r>
      <w:r w:rsidRPr="00307346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należnego</w:t>
      </w:r>
      <w:r w:rsidRPr="00307346">
        <w:rPr>
          <w:rFonts w:ascii="Calibri" w:hAnsi="Calibri" w:cs="Calibri"/>
          <w:spacing w:val="3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podatku,</w:t>
      </w:r>
      <w:r w:rsidRPr="00307346">
        <w:rPr>
          <w:rFonts w:ascii="Calibri" w:hAnsi="Calibri" w:cs="Calibri"/>
          <w:spacing w:val="3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składek na</w:t>
      </w:r>
      <w:r w:rsidR="00307346">
        <w:rPr>
          <w:rFonts w:ascii="Calibri" w:hAnsi="Calibri" w:cs="Calibri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ubezpieczenie zdrowotne i ubezpieczenie społeczne (jeżeli dotyczy),</w:t>
      </w:r>
    </w:p>
    <w:p w14:paraId="466F4088" w14:textId="645B6D79" w:rsidR="00F327E9" w:rsidRPr="00307346" w:rsidRDefault="00C01917" w:rsidP="00AE6AF0">
      <w:pPr>
        <w:pStyle w:val="Akapitzlist"/>
        <w:widowControl w:val="0"/>
        <w:numPr>
          <w:ilvl w:val="1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rodzaju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utraconego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dochodu.</w:t>
      </w:r>
    </w:p>
    <w:p w14:paraId="207C359A" w14:textId="3B03F67A" w:rsidR="00F327E9" w:rsidRPr="00307346" w:rsidRDefault="00F327E9" w:rsidP="00AE6AF0">
      <w:pPr>
        <w:pStyle w:val="Akapitzlist"/>
        <w:widowControl w:val="0"/>
        <w:numPr>
          <w:ilvl w:val="0"/>
          <w:numId w:val="17"/>
        </w:numPr>
        <w:tabs>
          <w:tab w:val="left" w:pos="992"/>
          <w:tab w:val="left" w:pos="994"/>
        </w:tabs>
        <w:autoSpaceDE w:val="0"/>
        <w:autoSpaceDN w:val="0"/>
        <w:spacing w:after="0" w:line="240" w:lineRule="auto"/>
        <w:ind w:left="1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Nie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stanowią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utraty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dochodu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okoliczności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niewymienione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ust.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1,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tym: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przebywanie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urlopie bezpłatnym, zmiana warunków umowy, w tym zmniejszenie wymiaru czasu pracy lub liczby przepracowanych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godzin,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zajęcie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komornicze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wynagrodzenia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lub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innego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dochodu,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grzywny,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kary pieniężne,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szkody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rolnicze,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zakończenie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wypłacania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świadczeń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Funduszu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Alimentacyjnego w</w:t>
      </w:r>
      <w:r w:rsidR="00307346">
        <w:rPr>
          <w:rFonts w:ascii="Calibri" w:hAnsi="Calibri" w:cs="Calibri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przypadku przekroczenia kryterium dochodowego, z zastrzeżeniem ust. 5.</w:t>
      </w:r>
    </w:p>
    <w:p w14:paraId="4BCC0AA5" w14:textId="4038C33E" w:rsidR="00F327E9" w:rsidRPr="00307346" w:rsidRDefault="00F327E9" w:rsidP="00AE6AF0">
      <w:pPr>
        <w:pStyle w:val="Akapitzlist"/>
        <w:widowControl w:val="0"/>
        <w:numPr>
          <w:ilvl w:val="0"/>
          <w:numId w:val="17"/>
        </w:numPr>
        <w:tabs>
          <w:tab w:val="left" w:pos="992"/>
          <w:tab w:val="left" w:pos="994"/>
        </w:tabs>
        <w:autoSpaceDE w:val="0"/>
        <w:autoSpaceDN w:val="0"/>
        <w:spacing w:after="0" w:line="240" w:lineRule="auto"/>
        <w:ind w:left="1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Obniżenie wynagrodzenia z tytułu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zatrudnienia lub innej pracy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zarobkowej lub obniżenie dochodu </w:t>
      </w:r>
      <w:r w:rsidRPr="00307346">
        <w:rPr>
          <w:rFonts w:ascii="Calibri" w:hAnsi="Calibri" w:cs="Calibri"/>
          <w:sz w:val="22"/>
          <w:szCs w:val="22"/>
        </w:rPr>
        <w:t>z</w:t>
      </w:r>
      <w:r w:rsidR="00307346">
        <w:rPr>
          <w:rFonts w:ascii="Calibri" w:hAnsi="Calibri" w:cs="Calibri"/>
          <w:spacing w:val="40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pozarolniczej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działalności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gospodarczej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rozumieniu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ustawy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dnia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28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listopada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2003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r. o</w:t>
      </w:r>
      <w:r w:rsidR="00307346">
        <w:rPr>
          <w:rFonts w:ascii="Calibri" w:hAnsi="Calibri" w:cs="Calibri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świadczeniach rodzinnych (t.j. Dz. U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 xml:space="preserve">z 2024, poz. 323). </w:t>
      </w:r>
    </w:p>
    <w:p w14:paraId="45B3A841" w14:textId="77777777" w:rsidR="00007EDA" w:rsidRPr="00307346" w:rsidRDefault="00007EDA" w:rsidP="00AE6AF0">
      <w:pPr>
        <w:pStyle w:val="Tekstpodstawowy"/>
        <w:ind w:left="278" w:right="704" w:firstLine="0"/>
        <w:jc w:val="center"/>
        <w:rPr>
          <w:rFonts w:ascii="Calibri" w:hAnsi="Calibri" w:cs="Calibri"/>
          <w:sz w:val="22"/>
          <w:szCs w:val="22"/>
        </w:rPr>
      </w:pPr>
    </w:p>
    <w:p w14:paraId="7440218C" w14:textId="06126A23" w:rsidR="008E6C3A" w:rsidRPr="00307346" w:rsidRDefault="008E6C3A" w:rsidP="00AE6AF0">
      <w:pPr>
        <w:pStyle w:val="Tekstpodstawowy"/>
        <w:ind w:left="278" w:right="704" w:firstLine="0"/>
        <w:jc w:val="center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 xml:space="preserve">§ </w:t>
      </w:r>
      <w:r w:rsidR="00307346" w:rsidRPr="00307346">
        <w:rPr>
          <w:rFonts w:ascii="Calibri" w:hAnsi="Calibri" w:cs="Calibri"/>
          <w:spacing w:val="-10"/>
          <w:sz w:val="22"/>
          <w:szCs w:val="22"/>
        </w:rPr>
        <w:t>5</w:t>
      </w:r>
    </w:p>
    <w:p w14:paraId="4D38A100" w14:textId="184AAA65" w:rsidR="008E6C3A" w:rsidRPr="00307346" w:rsidRDefault="008E6C3A" w:rsidP="00AE6AF0">
      <w:pPr>
        <w:pStyle w:val="Tekstpodstawowy"/>
        <w:ind w:left="273" w:right="704" w:firstLine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r w:rsidRPr="00307346">
        <w:rPr>
          <w:rFonts w:ascii="Calibri" w:hAnsi="Calibri" w:cs="Calibri"/>
          <w:b/>
          <w:bCs/>
          <w:sz w:val="22"/>
          <w:szCs w:val="22"/>
        </w:rPr>
        <w:t>Uzyskanie</w:t>
      </w:r>
      <w:r w:rsidRPr="00307346">
        <w:rPr>
          <w:rFonts w:ascii="Calibri" w:hAnsi="Calibri" w:cs="Calibri"/>
          <w:b/>
          <w:bCs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dochodu</w:t>
      </w:r>
    </w:p>
    <w:p w14:paraId="680D9481" w14:textId="77777777" w:rsidR="008E6C3A" w:rsidRPr="00307346" w:rsidRDefault="008E6C3A" w:rsidP="00AE6AF0">
      <w:pPr>
        <w:pStyle w:val="Tekstpodstawowy"/>
        <w:ind w:left="-340" w:firstLine="0"/>
        <w:rPr>
          <w:rFonts w:ascii="Calibri" w:hAnsi="Calibri" w:cs="Calibri"/>
          <w:b/>
          <w:bCs/>
          <w:sz w:val="22"/>
          <w:szCs w:val="22"/>
        </w:rPr>
      </w:pPr>
    </w:p>
    <w:p w14:paraId="74967BD8" w14:textId="77777777" w:rsidR="008E6C3A" w:rsidRPr="00307346" w:rsidRDefault="008E6C3A" w:rsidP="00AE6AF0">
      <w:pPr>
        <w:pStyle w:val="Akapitzlist"/>
        <w:widowControl w:val="0"/>
        <w:numPr>
          <w:ilvl w:val="0"/>
          <w:numId w:val="19"/>
        </w:numPr>
        <w:tabs>
          <w:tab w:val="left" w:pos="994"/>
        </w:tabs>
        <w:autoSpaceDE w:val="0"/>
        <w:autoSpaceDN w:val="0"/>
        <w:spacing w:after="0" w:line="240" w:lineRule="auto"/>
        <w:ind w:left="1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6"/>
          <w:sz w:val="22"/>
          <w:szCs w:val="22"/>
        </w:rPr>
        <w:t xml:space="preserve">Za dochód uzyskany uważa się uzyskanie dochodu wyłącznie w wyniku zaistnienia następujących </w:t>
      </w:r>
      <w:r w:rsidRPr="00307346">
        <w:rPr>
          <w:rFonts w:ascii="Calibri" w:hAnsi="Calibri" w:cs="Calibri"/>
          <w:spacing w:val="-2"/>
          <w:sz w:val="22"/>
          <w:szCs w:val="22"/>
        </w:rPr>
        <w:t>okoliczności:</w:t>
      </w:r>
    </w:p>
    <w:p w14:paraId="6406D707" w14:textId="45FA4B78" w:rsidR="00384E79" w:rsidRPr="00307346" w:rsidRDefault="00384E79" w:rsidP="00AE6AF0">
      <w:pPr>
        <w:pStyle w:val="Akapitzlist"/>
        <w:widowControl w:val="0"/>
        <w:numPr>
          <w:ilvl w:val="0"/>
          <w:numId w:val="21"/>
        </w:numPr>
        <w:tabs>
          <w:tab w:val="left" w:pos="994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6"/>
          <w:sz w:val="22"/>
          <w:szCs w:val="22"/>
        </w:rPr>
        <w:t>zakończeniem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urlopu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wychowawczego,</w:t>
      </w:r>
    </w:p>
    <w:p w14:paraId="38C73884" w14:textId="491CF295" w:rsidR="00384E79" w:rsidRPr="00307346" w:rsidRDefault="00384E79" w:rsidP="00AE6AF0">
      <w:pPr>
        <w:pStyle w:val="Akapitzlist"/>
        <w:widowControl w:val="0"/>
        <w:numPr>
          <w:ilvl w:val="0"/>
          <w:numId w:val="21"/>
        </w:numPr>
        <w:tabs>
          <w:tab w:val="left" w:pos="994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uzyskaniem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zasiłku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lub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stypendium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dla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bezrobotnych,</w:t>
      </w:r>
    </w:p>
    <w:p w14:paraId="04A96FA8" w14:textId="1A12BA68" w:rsidR="00384E79" w:rsidRPr="00307346" w:rsidRDefault="00384E79" w:rsidP="00AE6AF0">
      <w:pPr>
        <w:pStyle w:val="Akapitzlist"/>
        <w:widowControl w:val="0"/>
        <w:numPr>
          <w:ilvl w:val="0"/>
          <w:numId w:val="21"/>
        </w:numPr>
        <w:tabs>
          <w:tab w:val="left" w:pos="994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uzyskaniem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zatrudnienia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lub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innej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pracy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zarobkowej,</w:t>
      </w:r>
    </w:p>
    <w:p w14:paraId="74BC45AE" w14:textId="56FDDF58" w:rsidR="00384E79" w:rsidRPr="00307346" w:rsidRDefault="00384E79" w:rsidP="00AE6AF0">
      <w:pPr>
        <w:pStyle w:val="Akapitzlist"/>
        <w:widowControl w:val="0"/>
        <w:numPr>
          <w:ilvl w:val="0"/>
          <w:numId w:val="21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uzyskaniem zasiłku przedemerytalnego lub świadczenia przedemerytalnego, nauczycielskiego świadczenia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kompensacyjnego,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a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także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emerytury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lub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renty,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renty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rodzinnej,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renty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socjalnej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lub</w:t>
      </w:r>
      <w:r w:rsidR="00CB4F19">
        <w:rPr>
          <w:rFonts w:ascii="Calibri" w:hAnsi="Calibri" w:cs="Calibri"/>
          <w:spacing w:val="-2"/>
          <w:sz w:val="22"/>
          <w:szCs w:val="22"/>
        </w:rPr>
        <w:t> </w:t>
      </w:r>
      <w:r w:rsidRPr="00307346">
        <w:rPr>
          <w:rFonts w:ascii="Calibri" w:hAnsi="Calibri" w:cs="Calibri"/>
          <w:spacing w:val="-4"/>
          <w:sz w:val="22"/>
          <w:szCs w:val="22"/>
        </w:rPr>
        <w:t>rodzicielskiego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świadczenia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uzupełniającego, o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którym mowa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w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ustawie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z dnia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31 stycznia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2019</w:t>
      </w:r>
      <w:r w:rsid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r.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o</w:t>
      </w:r>
      <w:r w:rsidR="00307346">
        <w:rPr>
          <w:rFonts w:ascii="Calibri" w:hAnsi="Calibri" w:cs="Calibri"/>
          <w:spacing w:val="-7"/>
          <w:sz w:val="22"/>
          <w:szCs w:val="22"/>
        </w:rPr>
        <w:t> </w:t>
      </w:r>
      <w:r w:rsidRPr="00307346">
        <w:rPr>
          <w:rFonts w:ascii="Calibri" w:hAnsi="Calibri" w:cs="Calibri"/>
          <w:spacing w:val="-4"/>
          <w:sz w:val="22"/>
          <w:szCs w:val="22"/>
        </w:rPr>
        <w:t>rodzicielskim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świadczeniu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uzupełniającym,</w:t>
      </w:r>
    </w:p>
    <w:p w14:paraId="3B24CE89" w14:textId="70D97CBD" w:rsidR="00384E79" w:rsidRPr="00307346" w:rsidRDefault="00384E79" w:rsidP="00AE6AF0">
      <w:pPr>
        <w:pStyle w:val="Akapitzlist"/>
        <w:widowControl w:val="0"/>
        <w:numPr>
          <w:ilvl w:val="0"/>
          <w:numId w:val="21"/>
        </w:numPr>
        <w:tabs>
          <w:tab w:val="left" w:pos="994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rozpoczęciem pozarolniczej działalności gospodarczej lub wznowieniem jej wykonywania</w:t>
      </w:r>
      <w:r w:rsidRPr="00307346">
        <w:rPr>
          <w:rFonts w:ascii="Calibri" w:hAnsi="Calibri" w:cs="Calibri"/>
          <w:spacing w:val="8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</w:t>
      </w:r>
      <w:r w:rsidR="00CB4F19">
        <w:rPr>
          <w:rFonts w:ascii="Calibri" w:hAnsi="Calibri" w:cs="Calibri"/>
          <w:spacing w:val="-9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okresie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zawieszenia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rozumieniu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art.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16b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ustawy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dnia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20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grudnia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1990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r.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ubezpieczeniu społecznym rolników lub art. 36aa ust. 1 ustawy z dnia 13 października 1998 r. o systemie ubezpieczeń społecznych,</w:t>
      </w:r>
    </w:p>
    <w:p w14:paraId="19C34358" w14:textId="6E2FDA9F" w:rsidR="00384E79" w:rsidRPr="00307346" w:rsidRDefault="00384E79" w:rsidP="00AE6AF0">
      <w:pPr>
        <w:pStyle w:val="Akapitzlist"/>
        <w:widowControl w:val="0"/>
        <w:numPr>
          <w:ilvl w:val="0"/>
          <w:numId w:val="21"/>
        </w:numPr>
        <w:tabs>
          <w:tab w:val="left" w:pos="994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uzyskaniem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zasiłku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chorobowego, świadczenia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rehabilitacyjnego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lub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zasiłku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macierzyńskiego, </w:t>
      </w:r>
      <w:r w:rsidRPr="00307346">
        <w:rPr>
          <w:rFonts w:ascii="Calibri" w:hAnsi="Calibri" w:cs="Calibri"/>
          <w:sz w:val="22"/>
          <w:szCs w:val="22"/>
        </w:rPr>
        <w:t>przysługujących po utracie zatrudnienia lub innej pracy zarobkowej,</w:t>
      </w:r>
    </w:p>
    <w:p w14:paraId="6C6B8645" w14:textId="25782A61" w:rsidR="00384E79" w:rsidRPr="00307346" w:rsidRDefault="00384E79" w:rsidP="00AE6AF0">
      <w:pPr>
        <w:pStyle w:val="Akapitzlist"/>
        <w:widowControl w:val="0"/>
        <w:numPr>
          <w:ilvl w:val="0"/>
          <w:numId w:val="21"/>
        </w:numPr>
        <w:tabs>
          <w:tab w:val="left" w:pos="994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6"/>
          <w:sz w:val="22"/>
          <w:szCs w:val="22"/>
        </w:rPr>
        <w:t>uzyskaniem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świadczenia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rodzicielskiego,</w:t>
      </w:r>
    </w:p>
    <w:p w14:paraId="7B9CF29E" w14:textId="788F5509" w:rsidR="00384E79" w:rsidRPr="00307346" w:rsidRDefault="00384E79" w:rsidP="00AE6AF0">
      <w:pPr>
        <w:pStyle w:val="Akapitzlist"/>
        <w:widowControl w:val="0"/>
        <w:numPr>
          <w:ilvl w:val="0"/>
          <w:numId w:val="21"/>
        </w:numPr>
        <w:tabs>
          <w:tab w:val="left" w:pos="994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uzyskaniem zasiłku macierzyńskiego, o którym mowa w przepisach o ubezpieczeniu społecznym rolników,</w:t>
      </w:r>
    </w:p>
    <w:p w14:paraId="75A807C5" w14:textId="466C86EB" w:rsidR="00384E79" w:rsidRPr="00307346" w:rsidRDefault="00384E79" w:rsidP="00AE6AF0">
      <w:pPr>
        <w:pStyle w:val="Akapitzlist"/>
        <w:widowControl w:val="0"/>
        <w:numPr>
          <w:ilvl w:val="0"/>
          <w:numId w:val="21"/>
        </w:numPr>
        <w:tabs>
          <w:tab w:val="left" w:pos="994"/>
        </w:tabs>
        <w:autoSpaceDE w:val="0"/>
        <w:autoSpaceDN w:val="0"/>
        <w:spacing w:after="0" w:line="240" w:lineRule="auto"/>
        <w:ind w:left="357" w:hanging="35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uzyskaniem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stypendium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doktoranckiego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określonego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art.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209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ust.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1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i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7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ustawy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dnia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20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lipca 2018</w:t>
      </w:r>
      <w:r w:rsidR="00CB4F19">
        <w:rPr>
          <w:rFonts w:ascii="Calibri" w:hAnsi="Calibri" w:cs="Calibri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r. – Prawo o szkolnictwie wyższym i nauce.</w:t>
      </w:r>
    </w:p>
    <w:p w14:paraId="0CD8CD14" w14:textId="5353EDAE" w:rsidR="008E6C3A" w:rsidRPr="00307346" w:rsidRDefault="00384E79" w:rsidP="00AE6AF0">
      <w:pPr>
        <w:pStyle w:val="Akapitzlist"/>
        <w:widowControl w:val="0"/>
        <w:numPr>
          <w:ilvl w:val="0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ind w:left="17" w:hanging="357"/>
        <w:contextualSpacing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W przypadku uzyskania dochodu przez członka rodziny w roku kalendarzowym poprzedzającym rok akademicki, ustalając dochód członka rodziny osiągnięty w tym roku dochód dzieli się przez liczbę miesięcy, w których dochód ten był uzyskiwany, jeżeli dochód ten jest uzyskiwany w okresie, na który ustalane jest prawo do świadczenia.</w:t>
      </w:r>
    </w:p>
    <w:p w14:paraId="74111FF9" w14:textId="00E9BB2A" w:rsidR="00384E79" w:rsidRPr="00307346" w:rsidRDefault="00384E79" w:rsidP="00AE6AF0">
      <w:pPr>
        <w:pStyle w:val="Akapitzlist"/>
        <w:widowControl w:val="0"/>
        <w:numPr>
          <w:ilvl w:val="0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ind w:left="17" w:hanging="357"/>
        <w:contextualSpacing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W przypadku uzyskania dochodu przez członka rodziny po roku kalendarzowym poprzedzającym rok akademicki, dochód członka rodziny ustala się na podstawie dochodu powiększonego o kwotę osiągniętego dochodu za miesiąc następujący po miesiącu, w którym nastąpiło uzyskanie dochodu, jeżeli dochód ten jest uzyskiwany w okresie, na który ustalane jest prawo do świadczenia. Dochodu tego nie</w:t>
      </w:r>
      <w:r w:rsidR="00CB4F19">
        <w:rPr>
          <w:rFonts w:ascii="Calibri" w:hAnsi="Calibri" w:cs="Calibri"/>
          <w:spacing w:val="-2"/>
          <w:sz w:val="22"/>
          <w:szCs w:val="22"/>
        </w:rPr>
        <w:t> </w:t>
      </w:r>
      <w:r w:rsidRPr="00307346">
        <w:rPr>
          <w:rFonts w:ascii="Calibri" w:hAnsi="Calibri" w:cs="Calibri"/>
          <w:spacing w:val="-2"/>
          <w:sz w:val="22"/>
          <w:szCs w:val="22"/>
        </w:rPr>
        <w:t>dzieli się przez 12 miesięcy.</w:t>
      </w:r>
    </w:p>
    <w:p w14:paraId="04A95970" w14:textId="28AD5BBF" w:rsidR="00384E79" w:rsidRPr="00307346" w:rsidRDefault="00384E79" w:rsidP="00AE6AF0">
      <w:pPr>
        <w:pStyle w:val="Akapitzlist"/>
        <w:widowControl w:val="0"/>
        <w:numPr>
          <w:ilvl w:val="0"/>
          <w:numId w:val="17"/>
        </w:numPr>
        <w:tabs>
          <w:tab w:val="left" w:pos="1284"/>
          <w:tab w:val="left" w:pos="1287"/>
        </w:tabs>
        <w:autoSpaceDE w:val="0"/>
        <w:autoSpaceDN w:val="0"/>
        <w:spacing w:after="0" w:line="240" w:lineRule="auto"/>
        <w:ind w:left="17" w:hanging="357"/>
        <w:contextualSpacing w:val="0"/>
        <w:jc w:val="both"/>
        <w:rPr>
          <w:rFonts w:ascii="Calibri" w:hAnsi="Calibri" w:cs="Calibri"/>
          <w:spacing w:val="-2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Nie stanowią uzyskania dochodu okoliczności niewymienione w ust. 1, w tym: orzeczenie alimentów, zmiana wysokości wynagrodzenia lub wymiaru czasu pracy, przyznanie odszkodowania.</w:t>
      </w:r>
    </w:p>
    <w:p w14:paraId="527FE827" w14:textId="77777777" w:rsidR="001F5BD4" w:rsidRPr="00307346" w:rsidRDefault="001F5BD4" w:rsidP="00AE6AF0">
      <w:pPr>
        <w:pStyle w:val="Akapitzlist"/>
        <w:tabs>
          <w:tab w:val="left" w:pos="501"/>
        </w:tabs>
        <w:spacing w:after="0" w:line="240" w:lineRule="auto"/>
        <w:ind w:left="-340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</w:p>
    <w:p w14:paraId="066F65A7" w14:textId="0EEE59F3" w:rsidR="00CD1550" w:rsidRPr="00307346" w:rsidRDefault="00CD1550" w:rsidP="00AE6AF0">
      <w:pPr>
        <w:pStyle w:val="Tekstpodstawowy"/>
        <w:ind w:left="288" w:right="704" w:firstLine="0"/>
        <w:jc w:val="center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 xml:space="preserve">§ </w:t>
      </w:r>
      <w:r w:rsidR="00307346" w:rsidRPr="00307346">
        <w:rPr>
          <w:rFonts w:ascii="Calibri" w:hAnsi="Calibri" w:cs="Calibri"/>
          <w:spacing w:val="-10"/>
          <w:sz w:val="22"/>
          <w:szCs w:val="22"/>
        </w:rPr>
        <w:t>6</w:t>
      </w:r>
    </w:p>
    <w:p w14:paraId="7A9B5FFA" w14:textId="77777777" w:rsidR="00CD1550" w:rsidRPr="00307346" w:rsidRDefault="00CD1550" w:rsidP="00AE6AF0">
      <w:pPr>
        <w:pStyle w:val="Tekstpodstawowy"/>
        <w:ind w:left="285" w:right="704" w:firstLine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Wyjątki</w:t>
      </w:r>
      <w:r w:rsidRPr="00307346">
        <w:rPr>
          <w:rFonts w:ascii="Calibri" w:hAnsi="Calibri" w:cs="Calibri"/>
          <w:b/>
          <w:bCs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od</w:t>
      </w:r>
      <w:r w:rsidRPr="00307346">
        <w:rPr>
          <w:rFonts w:ascii="Calibri" w:hAnsi="Calibri" w:cs="Calibri"/>
          <w:b/>
          <w:bCs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zasad</w:t>
      </w:r>
      <w:r w:rsidRPr="00307346">
        <w:rPr>
          <w:rFonts w:ascii="Calibri" w:hAnsi="Calibri" w:cs="Calibri"/>
          <w:b/>
          <w:bCs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utraty</w:t>
      </w:r>
      <w:r w:rsidRPr="00307346">
        <w:rPr>
          <w:rFonts w:ascii="Calibri" w:hAnsi="Calibri" w:cs="Calibri"/>
          <w:b/>
          <w:bCs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i</w:t>
      </w:r>
      <w:r w:rsidRPr="00307346">
        <w:rPr>
          <w:rFonts w:ascii="Calibri" w:hAnsi="Calibri" w:cs="Calibri"/>
          <w:b/>
          <w:bCs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uzyskania</w:t>
      </w:r>
      <w:r w:rsidRPr="00307346">
        <w:rPr>
          <w:rFonts w:ascii="Calibri" w:hAnsi="Calibri" w:cs="Calibri"/>
          <w:b/>
          <w:bCs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dochodu</w:t>
      </w:r>
    </w:p>
    <w:p w14:paraId="58381F93" w14:textId="77777777" w:rsidR="00CD1550" w:rsidRPr="00307346" w:rsidRDefault="00CD1550" w:rsidP="00AE6AF0">
      <w:pPr>
        <w:pStyle w:val="Tekstpodstawowy"/>
        <w:ind w:left="285" w:right="704" w:firstLine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</w:p>
    <w:p w14:paraId="7B2ECCC2" w14:textId="104D2057" w:rsidR="00CD1550" w:rsidRPr="00307346" w:rsidRDefault="00CD1550" w:rsidP="00AE6AF0">
      <w:pPr>
        <w:pStyle w:val="Tekstpodstawowy"/>
        <w:ind w:left="-340" w:firstLine="0"/>
        <w:rPr>
          <w:rFonts w:ascii="Calibri" w:hAnsi="Calibri" w:cs="Calibri"/>
          <w:spacing w:val="-4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Przepisów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o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utracie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i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uzyskaniu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dochodu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nie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stosuje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się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do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dochodu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tytułu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zatrudnienia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lub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innej pracy </w:t>
      </w:r>
      <w:r w:rsidRPr="00307346">
        <w:rPr>
          <w:rFonts w:ascii="Calibri" w:hAnsi="Calibri" w:cs="Calibri"/>
          <w:sz w:val="22"/>
          <w:szCs w:val="22"/>
        </w:rPr>
        <w:t xml:space="preserve">zarobkowej i dochodu z tytułu wykreślenia z rejestru lub rozpoczęcia pozarolniczej działalności </w:t>
      </w:r>
      <w:r w:rsidRPr="00307346">
        <w:rPr>
          <w:rFonts w:ascii="Calibri" w:hAnsi="Calibri" w:cs="Calibri"/>
          <w:spacing w:val="-2"/>
          <w:sz w:val="22"/>
          <w:szCs w:val="22"/>
        </w:rPr>
        <w:t>gospodarczej,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jeżeli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członek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rodziny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utracił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dochód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tych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tytułów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i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w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okresie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3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miesięcy,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licząc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od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dnia </w:t>
      </w:r>
      <w:r w:rsidRPr="00307346">
        <w:rPr>
          <w:rFonts w:ascii="Calibri" w:hAnsi="Calibri" w:cs="Calibri"/>
          <w:sz w:val="22"/>
          <w:szCs w:val="22"/>
        </w:rPr>
        <w:t xml:space="preserve">utraty dochodu, uzyskał dochód u tego samego pracodawcy lub zleceniodawcy, lub zamawiającego </w:t>
      </w:r>
      <w:r w:rsidRPr="00307346">
        <w:rPr>
          <w:rFonts w:ascii="Calibri" w:hAnsi="Calibri" w:cs="Calibri"/>
          <w:spacing w:val="-4"/>
          <w:sz w:val="22"/>
          <w:szCs w:val="22"/>
        </w:rPr>
        <w:t>dzieło,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lub</w:t>
      </w:r>
      <w:r w:rsidR="00CB4F19">
        <w:rPr>
          <w:rFonts w:ascii="Calibri" w:hAnsi="Calibri" w:cs="Calibri"/>
          <w:spacing w:val="-10"/>
          <w:sz w:val="22"/>
          <w:szCs w:val="22"/>
        </w:rPr>
        <w:t> </w:t>
      </w:r>
      <w:r w:rsidRPr="00307346">
        <w:rPr>
          <w:rFonts w:ascii="Calibri" w:hAnsi="Calibri" w:cs="Calibri"/>
          <w:spacing w:val="-4"/>
          <w:sz w:val="22"/>
          <w:szCs w:val="22"/>
        </w:rPr>
        <w:t>ponownie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rozpoczął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pozarolniczą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działalność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gospodarczą.</w:t>
      </w:r>
    </w:p>
    <w:p w14:paraId="4D74C304" w14:textId="77777777" w:rsidR="00CD1550" w:rsidRPr="00307346" w:rsidRDefault="00CD1550" w:rsidP="00AE6AF0">
      <w:pPr>
        <w:pStyle w:val="Tekstpodstawowy"/>
        <w:ind w:left="-340" w:firstLine="0"/>
        <w:rPr>
          <w:rFonts w:ascii="Calibri" w:hAnsi="Calibri" w:cs="Calibri"/>
          <w:spacing w:val="-4"/>
          <w:sz w:val="22"/>
          <w:szCs w:val="22"/>
        </w:rPr>
      </w:pPr>
    </w:p>
    <w:p w14:paraId="3DA031C2" w14:textId="5CD2172C" w:rsidR="00CD1550" w:rsidRPr="00307346" w:rsidRDefault="00CD1550" w:rsidP="00AE6AF0">
      <w:pPr>
        <w:pStyle w:val="Tekstpodstawowy"/>
        <w:ind w:left="288" w:right="704" w:firstLine="0"/>
        <w:jc w:val="center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 xml:space="preserve">§ </w:t>
      </w:r>
      <w:r w:rsidR="00307346" w:rsidRPr="00307346">
        <w:rPr>
          <w:rFonts w:ascii="Calibri" w:hAnsi="Calibri" w:cs="Calibri"/>
          <w:spacing w:val="-10"/>
          <w:sz w:val="22"/>
          <w:szCs w:val="22"/>
        </w:rPr>
        <w:t>7</w:t>
      </w:r>
    </w:p>
    <w:p w14:paraId="45A1C72D" w14:textId="77777777" w:rsidR="00CD1550" w:rsidRPr="00307346" w:rsidRDefault="00CD1550" w:rsidP="00AE6AF0">
      <w:pPr>
        <w:pStyle w:val="Tekstpodstawowy"/>
        <w:ind w:left="286" w:right="704" w:firstLine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Alimenty</w:t>
      </w:r>
    </w:p>
    <w:p w14:paraId="545FB3B0" w14:textId="77777777" w:rsidR="00CD1550" w:rsidRPr="00307346" w:rsidRDefault="00CD1550" w:rsidP="00AE6AF0">
      <w:pPr>
        <w:pStyle w:val="Tekstpodstawowy"/>
        <w:ind w:left="286" w:right="704" w:firstLine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</w:p>
    <w:p w14:paraId="66B68B6F" w14:textId="77777777" w:rsidR="004E7410" w:rsidRPr="00307346" w:rsidRDefault="004E7410" w:rsidP="00AE6AF0">
      <w:pPr>
        <w:pStyle w:val="Akapitzlist"/>
        <w:widowControl w:val="0"/>
        <w:numPr>
          <w:ilvl w:val="0"/>
          <w:numId w:val="22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23" w:hanging="363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Przy ustalaniu prawa do świadczenia, w dochodzie rodziny studenta uwzględnia się kwotę zasądzonego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świadczenia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alimentacyjnego.</w:t>
      </w:r>
    </w:p>
    <w:p w14:paraId="0410183D" w14:textId="5D3E1C9C" w:rsidR="004E7410" w:rsidRPr="00307346" w:rsidRDefault="004E7410" w:rsidP="00AE6AF0">
      <w:pPr>
        <w:pStyle w:val="Akapitzlist"/>
        <w:widowControl w:val="0"/>
        <w:numPr>
          <w:ilvl w:val="0"/>
          <w:numId w:val="22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23" w:hanging="363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przypadku,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gdy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członek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ma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ustalone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prawo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alimentów,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ale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ich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nie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otrzymuje lub</w:t>
      </w:r>
      <w:r w:rsidR="00CB4F19">
        <w:rPr>
          <w:rFonts w:ascii="Calibri" w:hAnsi="Calibri" w:cs="Calibri"/>
          <w:spacing w:val="-14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otrzymuje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wysokości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niższej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od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ustalonej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wyrokiem,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ugodą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sądową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lub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ugodą przed</w:t>
      </w:r>
      <w:r w:rsidR="00CB4F19">
        <w:rPr>
          <w:rFonts w:ascii="Calibri" w:hAnsi="Calibri" w:cs="Calibri"/>
          <w:spacing w:val="-14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mediatorem,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dochodu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stanowiącego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podstawę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ustalenia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prawa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świadczenia wlicza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się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alimenty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ustalonej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wysokości.</w:t>
      </w:r>
    </w:p>
    <w:p w14:paraId="6C41FF3E" w14:textId="3AC8587B" w:rsidR="004E7410" w:rsidRPr="00307346" w:rsidRDefault="004E7410" w:rsidP="00AE6AF0">
      <w:pPr>
        <w:pStyle w:val="Akapitzlist"/>
        <w:widowControl w:val="0"/>
        <w:numPr>
          <w:ilvl w:val="0"/>
          <w:numId w:val="22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23" w:hanging="363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4"/>
          <w:sz w:val="22"/>
          <w:szCs w:val="22"/>
        </w:rPr>
        <w:t>Jeżeli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kwota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otrzymywanych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alimentów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jest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niższa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od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kwoty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podanej w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wyroku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lub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ugodzie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sądowej </w:t>
      </w:r>
      <w:r w:rsidRPr="00307346">
        <w:rPr>
          <w:rFonts w:ascii="Calibri" w:hAnsi="Calibri" w:cs="Calibri"/>
          <w:sz w:val="22"/>
          <w:szCs w:val="22"/>
        </w:rPr>
        <w:t>lub</w:t>
      </w:r>
      <w:r w:rsidR="00CB4F19">
        <w:rPr>
          <w:rFonts w:ascii="Calibri" w:hAnsi="Calibri" w:cs="Calibri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 xml:space="preserve">ugodzie przed mediatorem, na potwierdzenie wysokości alimentów należy przedłożyć </w:t>
      </w:r>
      <w:r w:rsidRPr="00307346">
        <w:rPr>
          <w:rFonts w:ascii="Calibri" w:hAnsi="Calibri" w:cs="Calibri"/>
          <w:spacing w:val="-4"/>
          <w:sz w:val="22"/>
          <w:szCs w:val="22"/>
        </w:rPr>
        <w:t>zaświadczenie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organu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prowadzącego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postępowanie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egzekucyjne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o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częściowej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bezskuteczności </w:t>
      </w:r>
      <w:r w:rsidRPr="00307346">
        <w:rPr>
          <w:rFonts w:ascii="Calibri" w:hAnsi="Calibri" w:cs="Calibri"/>
          <w:sz w:val="22"/>
          <w:szCs w:val="22"/>
        </w:rPr>
        <w:t>egzekucji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alimentów,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</w:t>
      </w:r>
      <w:r w:rsidR="00CB4F19">
        <w:rPr>
          <w:rFonts w:ascii="Calibri" w:hAnsi="Calibri" w:cs="Calibri"/>
          <w:spacing w:val="-14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także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wysokości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wyegzekwowanych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alimentów.</w:t>
      </w:r>
    </w:p>
    <w:p w14:paraId="173947D1" w14:textId="3AE9E57C" w:rsidR="00D72897" w:rsidRPr="00307346" w:rsidRDefault="004E7410" w:rsidP="00AE6AF0">
      <w:pPr>
        <w:pStyle w:val="Akapitzlist"/>
        <w:widowControl w:val="0"/>
        <w:numPr>
          <w:ilvl w:val="0"/>
          <w:numId w:val="22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23" w:hanging="363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4"/>
          <w:sz w:val="22"/>
          <w:szCs w:val="22"/>
        </w:rPr>
        <w:t>Do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dochodów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nieopodatkowanych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wlicza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się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świadczenia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uzyskane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z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Funduszu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Alimentacyjnego.</w:t>
      </w:r>
    </w:p>
    <w:p w14:paraId="6ECAFB43" w14:textId="29ADF511" w:rsidR="00CD1550" w:rsidRPr="00307346" w:rsidRDefault="00CD1550" w:rsidP="00AE6AF0">
      <w:pPr>
        <w:pStyle w:val="Tekstpodstawowy"/>
        <w:ind w:left="-340" w:firstLine="0"/>
        <w:rPr>
          <w:rFonts w:ascii="Calibri" w:hAnsi="Calibri" w:cs="Calibri"/>
          <w:b/>
          <w:bCs/>
          <w:sz w:val="22"/>
          <w:szCs w:val="22"/>
        </w:rPr>
      </w:pPr>
    </w:p>
    <w:p w14:paraId="119F5389" w14:textId="285477C0" w:rsidR="00AE6AF0" w:rsidRPr="00307346" w:rsidRDefault="00AE6AF0" w:rsidP="00AE6AF0">
      <w:pPr>
        <w:pStyle w:val="Tekstpodstawowy"/>
        <w:ind w:left="-340" w:firstLine="0"/>
        <w:rPr>
          <w:rFonts w:ascii="Calibri" w:hAnsi="Calibri" w:cs="Calibri"/>
          <w:b/>
          <w:bCs/>
          <w:sz w:val="22"/>
          <w:szCs w:val="22"/>
        </w:rPr>
      </w:pPr>
    </w:p>
    <w:p w14:paraId="4B82D771" w14:textId="758FE9F5" w:rsidR="00AE6AF0" w:rsidRPr="00307346" w:rsidRDefault="00AE6AF0" w:rsidP="00AE6AF0">
      <w:pPr>
        <w:pStyle w:val="Tekstpodstawowy"/>
        <w:ind w:left="-340" w:firstLine="0"/>
        <w:rPr>
          <w:rFonts w:ascii="Calibri" w:hAnsi="Calibri" w:cs="Calibri"/>
          <w:b/>
          <w:bCs/>
          <w:sz w:val="22"/>
          <w:szCs w:val="22"/>
        </w:rPr>
      </w:pPr>
    </w:p>
    <w:p w14:paraId="2D0F4907" w14:textId="3E71501C" w:rsidR="00AE6AF0" w:rsidRPr="00307346" w:rsidRDefault="00AE6AF0" w:rsidP="00AE6AF0">
      <w:pPr>
        <w:pStyle w:val="Tekstpodstawowy"/>
        <w:ind w:left="-340" w:firstLine="0"/>
        <w:rPr>
          <w:rFonts w:ascii="Calibri" w:hAnsi="Calibri" w:cs="Calibri"/>
          <w:b/>
          <w:bCs/>
          <w:sz w:val="22"/>
          <w:szCs w:val="22"/>
        </w:rPr>
      </w:pPr>
    </w:p>
    <w:p w14:paraId="1C1B0F5A" w14:textId="77777777" w:rsidR="00AE6AF0" w:rsidRPr="00307346" w:rsidRDefault="00AE6AF0" w:rsidP="00AE6AF0">
      <w:pPr>
        <w:pStyle w:val="Tekstpodstawowy"/>
        <w:ind w:left="-340" w:firstLine="0"/>
        <w:rPr>
          <w:rFonts w:ascii="Calibri" w:hAnsi="Calibri" w:cs="Calibri"/>
          <w:b/>
          <w:bCs/>
          <w:sz w:val="22"/>
          <w:szCs w:val="22"/>
        </w:rPr>
      </w:pPr>
    </w:p>
    <w:p w14:paraId="0664FF2B" w14:textId="10E512E2" w:rsidR="004E7410" w:rsidRPr="00307346" w:rsidRDefault="004E7410" w:rsidP="00AE6AF0">
      <w:pPr>
        <w:pStyle w:val="Tekstpodstawowy"/>
        <w:ind w:left="288" w:right="704" w:firstLine="0"/>
        <w:jc w:val="center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lastRenderedPageBreak/>
        <w:t xml:space="preserve">§ </w:t>
      </w:r>
      <w:r w:rsidR="00307346" w:rsidRPr="00307346">
        <w:rPr>
          <w:rFonts w:ascii="Calibri" w:hAnsi="Calibri" w:cs="Calibri"/>
          <w:spacing w:val="-10"/>
          <w:sz w:val="22"/>
          <w:szCs w:val="22"/>
        </w:rPr>
        <w:t>8</w:t>
      </w:r>
    </w:p>
    <w:p w14:paraId="6B9DB9DC" w14:textId="77777777" w:rsidR="004E7410" w:rsidRPr="00307346" w:rsidRDefault="004E7410" w:rsidP="00AE6AF0">
      <w:pPr>
        <w:pStyle w:val="Tekstpodstawowy"/>
        <w:ind w:left="282" w:right="704" w:firstLine="0"/>
        <w:jc w:val="center"/>
        <w:rPr>
          <w:rFonts w:ascii="Calibri" w:hAnsi="Calibri" w:cs="Calibri"/>
          <w:b/>
          <w:bCs/>
          <w:sz w:val="22"/>
          <w:szCs w:val="22"/>
        </w:rPr>
      </w:pPr>
      <w:r w:rsidRPr="00307346">
        <w:rPr>
          <w:rFonts w:ascii="Calibri" w:hAnsi="Calibri" w:cs="Calibri"/>
          <w:b/>
          <w:bCs/>
          <w:sz w:val="22"/>
          <w:szCs w:val="22"/>
        </w:rPr>
        <w:t>Gospodarstwo</w:t>
      </w:r>
      <w:r w:rsidRPr="00307346">
        <w:rPr>
          <w:rFonts w:ascii="Calibri" w:hAnsi="Calibri" w:cs="Calibri"/>
          <w:b/>
          <w:bCs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4"/>
          <w:sz w:val="22"/>
          <w:szCs w:val="22"/>
        </w:rPr>
        <w:t>rolne</w:t>
      </w:r>
    </w:p>
    <w:p w14:paraId="5762DAC4" w14:textId="77777777" w:rsidR="00CD1550" w:rsidRPr="00307346" w:rsidRDefault="00CD1550" w:rsidP="00AE6AF0">
      <w:pPr>
        <w:pStyle w:val="Akapitzlist"/>
        <w:tabs>
          <w:tab w:val="left" w:pos="501"/>
        </w:tabs>
        <w:spacing w:after="0" w:line="240" w:lineRule="auto"/>
        <w:ind w:left="-340"/>
        <w:rPr>
          <w:rFonts w:ascii="Calibri" w:eastAsia="Aptos" w:hAnsi="Calibri" w:cs="Calibri"/>
          <w:bCs/>
          <w:color w:val="000000" w:themeColor="text1"/>
          <w:sz w:val="22"/>
          <w:szCs w:val="22"/>
        </w:rPr>
      </w:pPr>
    </w:p>
    <w:p w14:paraId="506C8A9D" w14:textId="32425DF1" w:rsidR="004E7410" w:rsidRPr="00307346" w:rsidRDefault="004E7410" w:rsidP="00AE6AF0">
      <w:pPr>
        <w:pStyle w:val="Akapitzlist"/>
        <w:widowControl w:val="0"/>
        <w:numPr>
          <w:ilvl w:val="0"/>
          <w:numId w:val="23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23" w:hanging="363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Za</w:t>
      </w:r>
      <w:r w:rsidRPr="00307346">
        <w:rPr>
          <w:rFonts w:ascii="Calibri" w:hAnsi="Calibri" w:cs="Calibri"/>
          <w:spacing w:val="6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gospodarstwo</w:t>
      </w:r>
      <w:r w:rsidRPr="00307346">
        <w:rPr>
          <w:rFonts w:ascii="Calibri" w:hAnsi="Calibri" w:cs="Calibri"/>
          <w:spacing w:val="6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rolne</w:t>
      </w:r>
      <w:r w:rsidRPr="00307346">
        <w:rPr>
          <w:rFonts w:ascii="Calibri" w:hAnsi="Calibri" w:cs="Calibri"/>
          <w:spacing w:val="6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uważa</w:t>
      </w:r>
      <w:r w:rsidRPr="00307346">
        <w:rPr>
          <w:rFonts w:ascii="Calibri" w:hAnsi="Calibri" w:cs="Calibri"/>
          <w:spacing w:val="6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się</w:t>
      </w:r>
      <w:r w:rsidRPr="00307346">
        <w:rPr>
          <w:rFonts w:ascii="Calibri" w:hAnsi="Calibri" w:cs="Calibri"/>
          <w:spacing w:val="6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obszar</w:t>
      </w:r>
      <w:r w:rsidRPr="00307346">
        <w:rPr>
          <w:rFonts w:ascii="Calibri" w:hAnsi="Calibri" w:cs="Calibri"/>
          <w:spacing w:val="6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gruntów</w:t>
      </w:r>
      <w:r w:rsidRPr="00307346">
        <w:rPr>
          <w:rFonts w:ascii="Calibri" w:hAnsi="Calibri" w:cs="Calibri"/>
          <w:spacing w:val="6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sklasyfikowanych</w:t>
      </w:r>
      <w:r w:rsidRPr="00307346">
        <w:rPr>
          <w:rFonts w:ascii="Calibri" w:hAnsi="Calibri" w:cs="Calibri"/>
          <w:spacing w:val="6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6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ewidencji</w:t>
      </w:r>
      <w:r w:rsidRPr="00307346">
        <w:rPr>
          <w:rFonts w:ascii="Calibri" w:hAnsi="Calibri" w:cs="Calibri"/>
          <w:spacing w:val="6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gruntów i</w:t>
      </w:r>
      <w:r w:rsidR="00CB4F19">
        <w:rPr>
          <w:rFonts w:ascii="Calibri" w:hAnsi="Calibri" w:cs="Calibri"/>
          <w:spacing w:val="-9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budynków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jako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użytki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rolne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lub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jako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grunty</w:t>
      </w:r>
      <w:r w:rsidRPr="00307346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zadrzewione</w:t>
      </w:r>
      <w:r w:rsidRPr="00307346">
        <w:rPr>
          <w:rFonts w:ascii="Calibri" w:hAnsi="Calibri" w:cs="Calibri"/>
          <w:spacing w:val="2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i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zakrzewione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użytkach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rolnych, z</w:t>
      </w:r>
      <w:r w:rsidR="00CB4F19">
        <w:rPr>
          <w:rFonts w:ascii="Calibri" w:hAnsi="Calibri" w:cs="Calibri"/>
          <w:spacing w:val="-14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wyjątkiem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gruntów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zajętych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prowadzenie</w:t>
      </w:r>
      <w:r w:rsidRPr="00307346">
        <w:rPr>
          <w:rFonts w:ascii="Calibri" w:hAnsi="Calibri" w:cs="Calibri"/>
          <w:spacing w:val="-1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działalności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gospodarczej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innej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niż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działalność rolnicza, o</w:t>
      </w:r>
      <w:r w:rsidR="00CB4F19">
        <w:rPr>
          <w:rFonts w:ascii="Calibri" w:hAnsi="Calibri" w:cs="Calibri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łącznej powierzchni przekraczającej 1 ha lub 1 ha przeliczeniowy, stanowiących własność lub</w:t>
      </w:r>
      <w:r w:rsidR="00CB4F19">
        <w:rPr>
          <w:rFonts w:ascii="Calibri" w:hAnsi="Calibri" w:cs="Calibri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znajdujących się w posiadaniu osoby fizycznej, osoby prawnej albo jednostki organizacyjnej, w tym spółki, nieposiadającej osobowości prawnej. W przypadku mniejszej powierzchni gruntów nie ustala się dochodu z gospodarstwa rolnego.</w:t>
      </w:r>
    </w:p>
    <w:p w14:paraId="13B8AD53" w14:textId="1E33BD0E" w:rsidR="004E7410" w:rsidRPr="00307346" w:rsidRDefault="004E7410" w:rsidP="00AE6AF0">
      <w:pPr>
        <w:pStyle w:val="Akapitzlist"/>
        <w:widowControl w:val="0"/>
        <w:numPr>
          <w:ilvl w:val="0"/>
          <w:numId w:val="23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23" w:hanging="363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Zmiana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powierzchni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gospodarstwa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rolnego,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szczególności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sprzedaż,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zakup,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darowizna, nie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stanowi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okoliczności,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związku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którą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następuje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utrata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lub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uzyskania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dochodu.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Zmiany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te uwzględniane są w</w:t>
      </w:r>
      <w:r w:rsidR="00CB4F19">
        <w:rPr>
          <w:rFonts w:ascii="Calibri" w:hAnsi="Calibri" w:cs="Calibri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roku, z którego oblicza się dochód z zastrzeżeniem, że jeżeli zmiana powierzchni nastąpiła w trakcie roku, dochód należy liczyć proporcjonalnie do liczby miesięcy posiadania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gospodarstwa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rolnego.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Tak</w:t>
      </w:r>
      <w:r w:rsidR="00CB4F19">
        <w:rPr>
          <w:rFonts w:ascii="Calibri" w:hAnsi="Calibri" w:cs="Calibri"/>
          <w:spacing w:val="-5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wyliczony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dochód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dzieli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się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przez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12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miesięcy.</w:t>
      </w:r>
    </w:p>
    <w:p w14:paraId="3EA925CB" w14:textId="19F45413" w:rsidR="004E7410" w:rsidRPr="00307346" w:rsidRDefault="004E7410" w:rsidP="00AE6AF0">
      <w:pPr>
        <w:pStyle w:val="Akapitzlist"/>
        <w:widowControl w:val="0"/>
        <w:numPr>
          <w:ilvl w:val="0"/>
          <w:numId w:val="23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23" w:hanging="363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Przy ustalaniu dochodu z gospodarstwa rolnego nie uwzględnia się dopłat bezpośrednich uzyskanych w ramach Wspólnej Polityki Rolnej Unii Europejskiej.</w:t>
      </w:r>
    </w:p>
    <w:p w14:paraId="2D1E2E04" w14:textId="2BF87BD6" w:rsidR="004E7410" w:rsidRPr="00307346" w:rsidRDefault="004E7410" w:rsidP="00AE6AF0">
      <w:pPr>
        <w:pStyle w:val="Akapitzlist"/>
        <w:widowControl w:val="0"/>
        <w:numPr>
          <w:ilvl w:val="0"/>
          <w:numId w:val="23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23" w:hanging="363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 xml:space="preserve">Ustalając dochód rodziny uzyskany z gospodarstwa rolnego, do powierzchni gospodarstwa </w:t>
      </w:r>
      <w:r w:rsidRPr="00307346">
        <w:rPr>
          <w:rFonts w:ascii="Calibri" w:hAnsi="Calibri" w:cs="Calibri"/>
          <w:spacing w:val="-2"/>
          <w:sz w:val="22"/>
          <w:szCs w:val="22"/>
        </w:rPr>
        <w:t>stanowiącego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podstawę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wymiaru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podatku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rolnego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wlicza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się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obszary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rolne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oddane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w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dzierżawę, </w:t>
      </w:r>
      <w:r w:rsidRPr="00307346">
        <w:rPr>
          <w:rFonts w:ascii="Calibri" w:hAnsi="Calibri" w:cs="Calibri"/>
          <w:sz w:val="22"/>
          <w:szCs w:val="22"/>
        </w:rPr>
        <w:t>z</w:t>
      </w:r>
      <w:r w:rsidR="00CB4F19">
        <w:rPr>
          <w:rFonts w:ascii="Calibri" w:hAnsi="Calibri" w:cs="Calibri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wyjątkiem:</w:t>
      </w:r>
    </w:p>
    <w:p w14:paraId="76D3327A" w14:textId="330F2F4B" w:rsidR="004E7410" w:rsidRPr="00307346" w:rsidRDefault="0033592E" w:rsidP="00AE6AF0">
      <w:pPr>
        <w:pStyle w:val="Akapitzlist"/>
        <w:widowControl w:val="0"/>
        <w:numPr>
          <w:ilvl w:val="0"/>
          <w:numId w:val="24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oddanej</w:t>
      </w:r>
      <w:r w:rsidRPr="00307346">
        <w:rPr>
          <w:rFonts w:ascii="Calibri" w:hAnsi="Calibri" w:cs="Calibri"/>
          <w:spacing w:val="2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dzierżawę,</w:t>
      </w:r>
      <w:r w:rsidRPr="00307346">
        <w:rPr>
          <w:rFonts w:ascii="Calibri" w:hAnsi="Calibri" w:cs="Calibri"/>
          <w:spacing w:val="2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</w:t>
      </w:r>
      <w:r w:rsidRPr="00307346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podstawie</w:t>
      </w:r>
      <w:r w:rsidRPr="00307346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umowy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dzierżawy</w:t>
      </w:r>
      <w:r w:rsidRPr="00307346">
        <w:rPr>
          <w:rFonts w:ascii="Calibri" w:hAnsi="Calibri" w:cs="Calibri"/>
          <w:spacing w:val="2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zawartej</w:t>
      </w:r>
      <w:r w:rsidRPr="00307346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stosownie</w:t>
      </w:r>
      <w:r w:rsidRPr="00307346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</w:t>
      </w:r>
      <w:r w:rsidRPr="00307346">
        <w:rPr>
          <w:rFonts w:ascii="Calibri" w:hAnsi="Calibri" w:cs="Calibri"/>
          <w:spacing w:val="2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 xml:space="preserve">przepisów </w:t>
      </w:r>
      <w:r w:rsidRPr="00307346">
        <w:rPr>
          <w:rFonts w:ascii="Calibri" w:hAnsi="Calibri" w:cs="Calibri"/>
          <w:spacing w:val="-8"/>
          <w:sz w:val="22"/>
          <w:szCs w:val="22"/>
        </w:rPr>
        <w:t>o</w:t>
      </w:r>
      <w:r w:rsidR="00CB4F19">
        <w:rPr>
          <w:rFonts w:ascii="Calibri" w:hAnsi="Calibri" w:cs="Calibri"/>
          <w:spacing w:val="16"/>
          <w:sz w:val="22"/>
          <w:szCs w:val="22"/>
        </w:rPr>
        <w:t> </w:t>
      </w:r>
      <w:r w:rsidRPr="00307346">
        <w:rPr>
          <w:rFonts w:ascii="Calibri" w:hAnsi="Calibri" w:cs="Calibri"/>
          <w:spacing w:val="-8"/>
          <w:sz w:val="22"/>
          <w:szCs w:val="22"/>
        </w:rPr>
        <w:t>ubezpieczeniu</w:t>
      </w:r>
      <w:r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społecznym</w:t>
      </w:r>
      <w:r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rolników,</w:t>
      </w:r>
      <w:r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części</w:t>
      </w:r>
      <w:r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lub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całości</w:t>
      </w:r>
      <w:r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znajdującego</w:t>
      </w:r>
      <w:r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się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w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posiadaniu</w:t>
      </w:r>
      <w:r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rodziny </w:t>
      </w:r>
      <w:r w:rsidRPr="00307346">
        <w:rPr>
          <w:rFonts w:ascii="Calibri" w:hAnsi="Calibri" w:cs="Calibri"/>
          <w:sz w:val="22"/>
          <w:szCs w:val="22"/>
        </w:rPr>
        <w:t>gospodarstwa rolnego,</w:t>
      </w:r>
    </w:p>
    <w:p w14:paraId="4573F682" w14:textId="363EDAED" w:rsidR="0033592E" w:rsidRPr="00307346" w:rsidRDefault="0033592E" w:rsidP="00AE6AF0">
      <w:pPr>
        <w:pStyle w:val="Akapitzlist"/>
        <w:widowControl w:val="0"/>
        <w:numPr>
          <w:ilvl w:val="0"/>
          <w:numId w:val="24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6"/>
          <w:sz w:val="22"/>
          <w:szCs w:val="22"/>
        </w:rPr>
        <w:t>gospodarstwa</w:t>
      </w:r>
      <w:r w:rsidRPr="00307346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rolnego</w:t>
      </w:r>
      <w:r w:rsidRPr="00307346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wniesionego</w:t>
      </w:r>
      <w:r w:rsidRPr="00307346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do</w:t>
      </w:r>
      <w:r w:rsidRPr="00307346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użytkowania</w:t>
      </w:r>
      <w:r w:rsidRPr="00307346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przez</w:t>
      </w:r>
      <w:r w:rsidRPr="00307346">
        <w:rPr>
          <w:rFonts w:ascii="Calibri" w:hAnsi="Calibri" w:cs="Calibri"/>
          <w:spacing w:val="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rolniczą</w:t>
      </w:r>
      <w:r w:rsidRPr="00307346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spółdzielnię</w:t>
      </w:r>
      <w:r w:rsidRPr="00307346">
        <w:rPr>
          <w:rFonts w:ascii="Calibri" w:hAnsi="Calibri" w:cs="Calibri"/>
          <w:spacing w:val="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6"/>
          <w:sz w:val="22"/>
          <w:szCs w:val="22"/>
        </w:rPr>
        <w:t>produkcyjną,</w:t>
      </w:r>
    </w:p>
    <w:p w14:paraId="19CE87E4" w14:textId="1B9644B9" w:rsidR="0033592E" w:rsidRPr="00307346" w:rsidRDefault="0033592E" w:rsidP="00AE6AF0">
      <w:pPr>
        <w:pStyle w:val="Akapitzlist"/>
        <w:widowControl w:val="0"/>
        <w:numPr>
          <w:ilvl w:val="0"/>
          <w:numId w:val="24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gospodarstwa rolnego oddanego w dzierżawę w związku z pobieraniem renty określonej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="00CB4F19">
        <w:rPr>
          <w:rFonts w:ascii="Calibri" w:hAnsi="Calibri" w:cs="Calibri"/>
          <w:spacing w:val="-13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przepisach o wspieraniu rozwoju obszarów wiejskich ze środków pochodzących z Sekcji Gwarancji Europejskiego Funduszu Orientacji i Gwarancji Rolnej.</w:t>
      </w:r>
    </w:p>
    <w:p w14:paraId="34C4C22E" w14:textId="224D0522" w:rsidR="0033592E" w:rsidRPr="00307346" w:rsidRDefault="0033592E" w:rsidP="00AE6AF0">
      <w:pPr>
        <w:pStyle w:val="Akapitzlist"/>
        <w:widowControl w:val="0"/>
        <w:numPr>
          <w:ilvl w:val="0"/>
          <w:numId w:val="23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23" w:hanging="363"/>
        <w:contextualSpacing w:val="0"/>
        <w:jc w:val="both"/>
        <w:rPr>
          <w:rFonts w:ascii="Calibri" w:eastAsia="Arial MT" w:hAnsi="Calibri" w:cs="Calibri"/>
          <w:spacing w:val="-2"/>
          <w:kern w:val="0"/>
          <w:sz w:val="22"/>
          <w:szCs w:val="22"/>
          <w14:ligatures w14:val="none"/>
        </w:rPr>
      </w:pPr>
      <w:r w:rsidRPr="00307346">
        <w:rPr>
          <w:rFonts w:ascii="Calibri" w:hAnsi="Calibri" w:cs="Calibri"/>
          <w:sz w:val="22"/>
          <w:szCs w:val="22"/>
        </w:rPr>
        <w:t xml:space="preserve">Za umowę, o której mowa w ust. 4, uznaje się umowę dzierżawy zawartą w formie pisemnej </w:t>
      </w:r>
      <w:r w:rsidRPr="00307346">
        <w:rPr>
          <w:rFonts w:ascii="Calibri" w:hAnsi="Calibri" w:cs="Calibri"/>
          <w:spacing w:val="-2"/>
          <w:sz w:val="22"/>
          <w:szCs w:val="22"/>
        </w:rPr>
        <w:t>na okres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co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najmniej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10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lat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i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zgłoszoną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do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ewidencji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gruntów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i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budynków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przez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emeryta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lub</w:t>
      </w:r>
      <w:r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rencistę </w:t>
      </w:r>
      <w:r w:rsidRPr="00307346">
        <w:rPr>
          <w:rFonts w:ascii="Calibri" w:hAnsi="Calibri" w:cs="Calibri"/>
          <w:spacing w:val="-8"/>
          <w:sz w:val="22"/>
          <w:szCs w:val="22"/>
        </w:rPr>
        <w:t>rolniczego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z</w:t>
      </w:r>
      <w:r w:rsidR="00CB4F19">
        <w:rPr>
          <w:rFonts w:ascii="Calibri" w:hAnsi="Calibri" w:cs="Calibri"/>
          <w:spacing w:val="-2"/>
          <w:sz w:val="22"/>
          <w:szCs w:val="22"/>
        </w:rPr>
        <w:t> </w:t>
      </w:r>
      <w:r w:rsidRPr="00307346">
        <w:rPr>
          <w:rFonts w:ascii="Calibri" w:eastAsia="Arial MT" w:hAnsi="Calibri" w:cs="Calibri"/>
          <w:spacing w:val="-2"/>
          <w:kern w:val="0"/>
          <w:sz w:val="22"/>
          <w:szCs w:val="22"/>
          <w14:ligatures w14:val="none"/>
        </w:rPr>
        <w:t>osobą niebędącą:</w:t>
      </w:r>
    </w:p>
    <w:p w14:paraId="59E0A7A9" w14:textId="748EA0B0" w:rsidR="0033592E" w:rsidRPr="00307346" w:rsidRDefault="00F52713" w:rsidP="00AE6AF0">
      <w:pPr>
        <w:pStyle w:val="Akapitzlist"/>
        <w:widowControl w:val="0"/>
        <w:numPr>
          <w:ilvl w:val="0"/>
          <w:numId w:val="26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eastAsia="Arial MT" w:hAnsi="Calibri" w:cs="Calibri"/>
          <w:spacing w:val="-2"/>
          <w:kern w:val="0"/>
          <w:sz w:val="22"/>
          <w:szCs w:val="22"/>
          <w14:ligatures w14:val="none"/>
        </w:rPr>
      </w:pPr>
      <w:r w:rsidRPr="00307346">
        <w:rPr>
          <w:rFonts w:ascii="Calibri" w:eastAsia="Arial MT" w:hAnsi="Calibri" w:cs="Calibri"/>
          <w:spacing w:val="-2"/>
          <w:kern w:val="0"/>
          <w:sz w:val="22"/>
          <w:szCs w:val="22"/>
          <w14:ligatures w14:val="none"/>
        </w:rPr>
        <w:t>małżonkiem wydzierżawiającego,</w:t>
      </w:r>
    </w:p>
    <w:p w14:paraId="002BFD4C" w14:textId="732A7E4C" w:rsidR="00F52713" w:rsidRPr="00307346" w:rsidRDefault="00F52713" w:rsidP="00AE6AF0">
      <w:pPr>
        <w:pStyle w:val="Akapitzlist"/>
        <w:widowControl w:val="0"/>
        <w:numPr>
          <w:ilvl w:val="0"/>
          <w:numId w:val="26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eastAsia="Arial MT" w:hAnsi="Calibri" w:cs="Calibri"/>
          <w:spacing w:val="-2"/>
          <w:kern w:val="0"/>
          <w:sz w:val="22"/>
          <w:szCs w:val="22"/>
          <w14:ligatures w14:val="none"/>
        </w:rPr>
      </w:pPr>
      <w:r w:rsidRPr="00307346">
        <w:rPr>
          <w:rFonts w:ascii="Calibri" w:eastAsia="Arial MT" w:hAnsi="Calibri" w:cs="Calibri"/>
          <w:spacing w:val="-2"/>
          <w:kern w:val="0"/>
          <w:sz w:val="22"/>
          <w:szCs w:val="22"/>
          <w14:ligatures w14:val="none"/>
        </w:rPr>
        <w:t>jego zstępnym lub pasierbem,</w:t>
      </w:r>
    </w:p>
    <w:p w14:paraId="5FD1FA3C" w14:textId="6DB0871B" w:rsidR="00F52713" w:rsidRPr="00307346" w:rsidRDefault="00F52713" w:rsidP="00AE6AF0">
      <w:pPr>
        <w:pStyle w:val="Akapitzlist"/>
        <w:widowControl w:val="0"/>
        <w:numPr>
          <w:ilvl w:val="0"/>
          <w:numId w:val="26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eastAsia="Arial MT" w:hAnsi="Calibri" w:cs="Calibri"/>
          <w:spacing w:val="-2"/>
          <w:kern w:val="0"/>
          <w:sz w:val="22"/>
          <w:szCs w:val="22"/>
          <w14:ligatures w14:val="none"/>
        </w:rPr>
      </w:pPr>
      <w:r w:rsidRPr="00307346">
        <w:rPr>
          <w:rFonts w:ascii="Calibri" w:eastAsia="Arial MT" w:hAnsi="Calibri" w:cs="Calibri"/>
          <w:spacing w:val="-2"/>
          <w:kern w:val="0"/>
          <w:sz w:val="22"/>
          <w:szCs w:val="22"/>
          <w14:ligatures w14:val="none"/>
        </w:rPr>
        <w:t>małżonkiem zstępnego lub pasierba,</w:t>
      </w:r>
    </w:p>
    <w:p w14:paraId="24292164" w14:textId="59FB2BE5" w:rsidR="00F52713" w:rsidRPr="00307346" w:rsidRDefault="00F52713" w:rsidP="00AE6AF0">
      <w:pPr>
        <w:pStyle w:val="Akapitzlist"/>
        <w:widowControl w:val="0"/>
        <w:numPr>
          <w:ilvl w:val="0"/>
          <w:numId w:val="26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eastAsia="Arial MT" w:hAnsi="Calibri" w:cs="Calibri"/>
          <w:spacing w:val="-2"/>
          <w:kern w:val="0"/>
          <w:sz w:val="22"/>
          <w:szCs w:val="22"/>
          <w14:ligatures w14:val="none"/>
        </w:rPr>
      </w:pPr>
      <w:r w:rsidRPr="00307346">
        <w:rPr>
          <w:rFonts w:ascii="Calibri" w:eastAsia="Arial MT" w:hAnsi="Calibri" w:cs="Calibri"/>
          <w:spacing w:val="-2"/>
          <w:kern w:val="0"/>
          <w:sz w:val="22"/>
          <w:szCs w:val="22"/>
          <w14:ligatures w14:val="none"/>
        </w:rPr>
        <w:t>osobą pozostającą z wydzierżawiającym we wspólnym gospodarstwie domowym,</w:t>
      </w:r>
    </w:p>
    <w:p w14:paraId="11CC9888" w14:textId="09A82C5C" w:rsidR="001F5BD4" w:rsidRPr="00307346" w:rsidRDefault="00F52713" w:rsidP="00AE6AF0">
      <w:pPr>
        <w:pStyle w:val="Akapitzlist"/>
        <w:widowControl w:val="0"/>
        <w:numPr>
          <w:ilvl w:val="0"/>
          <w:numId w:val="26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eastAsia="Arial MT" w:hAnsi="Calibri" w:cs="Calibri"/>
          <w:spacing w:val="-2"/>
          <w:kern w:val="0"/>
          <w:sz w:val="22"/>
          <w:szCs w:val="22"/>
          <w14:ligatures w14:val="none"/>
        </w:rPr>
      </w:pPr>
      <w:r w:rsidRPr="00307346">
        <w:rPr>
          <w:rFonts w:ascii="Calibri" w:eastAsia="Arial MT" w:hAnsi="Calibri" w:cs="Calibri"/>
          <w:spacing w:val="-2"/>
          <w:kern w:val="0"/>
          <w:sz w:val="22"/>
          <w:szCs w:val="22"/>
          <w14:ligatures w14:val="none"/>
        </w:rPr>
        <w:t>małżonkiem osoby pozostającej z wydzierżawiającym we wspólnym gospodarstwie domowym.</w:t>
      </w:r>
    </w:p>
    <w:p w14:paraId="46B96FB6" w14:textId="1F2C3D14" w:rsidR="00C84566" w:rsidRPr="00307346" w:rsidRDefault="00F52713" w:rsidP="00AE6AF0">
      <w:pPr>
        <w:pStyle w:val="Akapitzlist"/>
        <w:numPr>
          <w:ilvl w:val="0"/>
          <w:numId w:val="23"/>
        </w:numPr>
        <w:spacing w:after="0" w:line="240" w:lineRule="auto"/>
        <w:ind w:left="23" w:hanging="363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Ustalając dochód uzyskany przez dzierżawcę gospodarstwa rolnego oddanego w dzierżawę na</w:t>
      </w:r>
      <w:r w:rsidR="00CB4F19">
        <w:rPr>
          <w:rFonts w:ascii="Calibri" w:hAnsi="Calibri" w:cs="Calibri"/>
          <w:spacing w:val="-8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zasadach, o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których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mowa w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ust.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5,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dochód uzyskany z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gospodarstwa rolnego pomniejsza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się o</w:t>
      </w:r>
      <w:r w:rsidR="00CB4F19">
        <w:rPr>
          <w:rFonts w:ascii="Calibri" w:hAnsi="Calibri" w:cs="Calibri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zapłacony czynsz z tytułu dzierżawy.</w:t>
      </w:r>
    </w:p>
    <w:p w14:paraId="0969864E" w14:textId="15E830DC" w:rsidR="00F52713" w:rsidRPr="00307346" w:rsidRDefault="00F52713" w:rsidP="00AE6AF0">
      <w:pPr>
        <w:pStyle w:val="Akapitzlist"/>
        <w:numPr>
          <w:ilvl w:val="0"/>
          <w:numId w:val="23"/>
        </w:numPr>
        <w:spacing w:after="0" w:line="240" w:lineRule="auto"/>
        <w:ind w:left="23" w:hanging="363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Ustalając dochód rodziny uzyskany z wydzierżawionego od Krajowego Ośrodka Wsparcia Rolnictwa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gospodarstwa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rolnego,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dochód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uzyskany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gospodarstwa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rolnego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pomniejsza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się</w:t>
      </w:r>
      <w:r w:rsidRPr="00307346">
        <w:rPr>
          <w:rFonts w:ascii="Calibri" w:hAnsi="Calibri" w:cs="Calibri"/>
          <w:spacing w:val="8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 zapłacony czynsz z tytułu dzierżawy.</w:t>
      </w:r>
    </w:p>
    <w:p w14:paraId="30BBEAC3" w14:textId="0EB9F5DF" w:rsidR="00F52713" w:rsidRPr="00307346" w:rsidRDefault="00F52713" w:rsidP="00AE6AF0">
      <w:pPr>
        <w:pStyle w:val="Akapitzlist"/>
        <w:numPr>
          <w:ilvl w:val="0"/>
          <w:numId w:val="23"/>
        </w:numPr>
        <w:spacing w:after="0" w:line="240" w:lineRule="auto"/>
        <w:ind w:left="23" w:hanging="363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Członkowie rodziny studenta będący domownikami lub rolnikami posiadającymi gospodarstwo rolne, ubezpieczonymi w KRUS, przedkładają zaświadczenie z KRUS o pobieraniu zasiłków chorobowych w</w:t>
      </w:r>
      <w:r w:rsidR="00CB4F19">
        <w:rPr>
          <w:rFonts w:ascii="Calibri" w:hAnsi="Calibri" w:cs="Calibri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roku, z którego oblicza się dochód.</w:t>
      </w:r>
    </w:p>
    <w:p w14:paraId="17B19E49" w14:textId="77777777" w:rsidR="00B373F9" w:rsidRPr="00307346" w:rsidRDefault="00B373F9" w:rsidP="00AE6AF0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B347F1F" w14:textId="36FD7451" w:rsidR="00B373F9" w:rsidRPr="00307346" w:rsidRDefault="00B373F9" w:rsidP="00AE6AF0">
      <w:pPr>
        <w:pStyle w:val="Tekstpodstawowy"/>
        <w:ind w:left="283" w:right="704" w:firstLine="0"/>
        <w:jc w:val="center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 xml:space="preserve">§ </w:t>
      </w:r>
      <w:r w:rsidR="00307346" w:rsidRPr="00307346">
        <w:rPr>
          <w:rFonts w:ascii="Calibri" w:hAnsi="Calibri" w:cs="Calibri"/>
          <w:spacing w:val="-5"/>
          <w:sz w:val="22"/>
          <w:szCs w:val="22"/>
        </w:rPr>
        <w:t>9</w:t>
      </w:r>
    </w:p>
    <w:p w14:paraId="57FDB6EE" w14:textId="77777777" w:rsidR="00B373F9" w:rsidRPr="00307346" w:rsidRDefault="00B373F9" w:rsidP="00AE6AF0">
      <w:pPr>
        <w:pStyle w:val="Tekstpodstawowy"/>
        <w:ind w:left="281" w:right="704" w:firstLine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r w:rsidRPr="00307346">
        <w:rPr>
          <w:rFonts w:ascii="Calibri" w:hAnsi="Calibri" w:cs="Calibri"/>
          <w:b/>
          <w:bCs/>
          <w:sz w:val="22"/>
          <w:szCs w:val="22"/>
        </w:rPr>
        <w:t>Dochody</w:t>
      </w:r>
      <w:r w:rsidRPr="00307346">
        <w:rPr>
          <w:rFonts w:ascii="Calibri" w:hAnsi="Calibri" w:cs="Calibri"/>
          <w:b/>
          <w:bCs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z w:val="22"/>
          <w:szCs w:val="22"/>
        </w:rPr>
        <w:t>z</w:t>
      </w:r>
      <w:r w:rsidRPr="00307346">
        <w:rPr>
          <w:rFonts w:ascii="Calibri" w:hAnsi="Calibri" w:cs="Calibri"/>
          <w:b/>
          <w:bCs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zagranicy</w:t>
      </w:r>
    </w:p>
    <w:p w14:paraId="64A66905" w14:textId="77777777" w:rsidR="00B373F9" w:rsidRPr="00307346" w:rsidRDefault="00B373F9" w:rsidP="00AE6AF0">
      <w:pPr>
        <w:pStyle w:val="Tekstpodstawowy"/>
        <w:ind w:left="281" w:right="704" w:firstLine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</w:p>
    <w:p w14:paraId="2E980916" w14:textId="7009503D" w:rsidR="00B373F9" w:rsidRPr="00307346" w:rsidRDefault="00B373F9" w:rsidP="00AE6AF0">
      <w:pPr>
        <w:pStyle w:val="Tekstpodstawowy"/>
        <w:numPr>
          <w:ilvl w:val="0"/>
          <w:numId w:val="27"/>
        </w:numPr>
        <w:ind w:left="17" w:hanging="357"/>
        <w:rPr>
          <w:rFonts w:ascii="Calibri" w:hAnsi="Calibri" w:cs="Calibri"/>
          <w:b/>
          <w:bCs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W przypadku, gdy członek rodziny osiąga dochody poza granicami Rzeczypospolitej Polskiej, dokonuje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się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ich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przeliczenia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podstawie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średniego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kursu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walut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obcych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ogłaszanego przez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Prezesa Narodowego Banku Polskiego, z ostatniego dnia roboczego roku kalendarzowego, z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którego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dochód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członków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stanowi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podstawę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ustalenia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prawa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świadczenia</w:t>
      </w:r>
      <w:r w:rsidR="00CA606A" w:rsidRPr="00307346">
        <w:rPr>
          <w:rFonts w:ascii="Calibri" w:hAnsi="Calibri" w:cs="Calibri"/>
          <w:sz w:val="22"/>
          <w:szCs w:val="22"/>
        </w:rPr>
        <w:t>.</w:t>
      </w:r>
    </w:p>
    <w:p w14:paraId="40C9DD88" w14:textId="0126F79B" w:rsidR="00CA606A" w:rsidRPr="00307346" w:rsidRDefault="00CA606A" w:rsidP="00AE6AF0">
      <w:pPr>
        <w:pStyle w:val="Tekstpodstawowy"/>
        <w:numPr>
          <w:ilvl w:val="0"/>
          <w:numId w:val="27"/>
        </w:numPr>
        <w:ind w:left="17" w:hanging="357"/>
        <w:rPr>
          <w:rFonts w:ascii="Calibri" w:hAnsi="Calibri" w:cs="Calibri"/>
          <w:b/>
          <w:bCs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lastRenderedPageBreak/>
        <w:t>W przypadku, gdy członek rodziny osiągnie poza granicami Rzeczypospolitej Polskiej dochód, którego</w:t>
      </w:r>
      <w:r w:rsidRPr="00307346">
        <w:rPr>
          <w:rFonts w:ascii="Calibri" w:hAnsi="Calibri" w:cs="Calibri"/>
          <w:spacing w:val="8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nie</w:t>
      </w:r>
      <w:r w:rsidRPr="00307346">
        <w:rPr>
          <w:rFonts w:ascii="Calibri" w:hAnsi="Calibri" w:cs="Calibri"/>
          <w:spacing w:val="8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uzyskiwał</w:t>
      </w:r>
      <w:r w:rsidRPr="00307346">
        <w:rPr>
          <w:rFonts w:ascii="Calibri" w:hAnsi="Calibri" w:cs="Calibri"/>
          <w:spacing w:val="8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8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roku</w:t>
      </w:r>
      <w:r w:rsidRPr="00307346">
        <w:rPr>
          <w:rFonts w:ascii="Calibri" w:hAnsi="Calibri" w:cs="Calibri"/>
          <w:spacing w:val="8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kalendarzowym</w:t>
      </w:r>
      <w:r w:rsidRPr="00307346">
        <w:rPr>
          <w:rFonts w:ascii="Calibri" w:hAnsi="Calibri" w:cs="Calibri"/>
          <w:spacing w:val="8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stanowiącym</w:t>
      </w:r>
      <w:r w:rsidRPr="00307346">
        <w:rPr>
          <w:rFonts w:ascii="Calibri" w:hAnsi="Calibri" w:cs="Calibri"/>
          <w:spacing w:val="8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podstawę</w:t>
      </w:r>
      <w:r w:rsidRPr="00307346">
        <w:rPr>
          <w:rFonts w:ascii="Calibri" w:hAnsi="Calibri" w:cs="Calibri"/>
          <w:spacing w:val="8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ustalenia</w:t>
      </w:r>
      <w:r w:rsidRPr="00307346">
        <w:rPr>
          <w:rFonts w:ascii="Calibri" w:hAnsi="Calibri" w:cs="Calibri"/>
          <w:spacing w:val="8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prawa</w:t>
      </w:r>
      <w:r w:rsidRPr="00307346">
        <w:rPr>
          <w:rFonts w:ascii="Calibri" w:hAnsi="Calibri" w:cs="Calibri"/>
          <w:spacing w:val="4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do</w:t>
      </w:r>
      <w:r w:rsidRPr="00307346">
        <w:rPr>
          <w:rFonts w:ascii="Calibri" w:hAnsi="Calibri" w:cs="Calibri"/>
          <w:spacing w:val="-1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 xml:space="preserve">świadczenia, przeliczenia tego dochodu dokonuje się na podstawie średniego kursu walut </w:t>
      </w:r>
      <w:r w:rsidRPr="00307346">
        <w:rPr>
          <w:rFonts w:ascii="Calibri" w:hAnsi="Calibri" w:cs="Calibri"/>
          <w:spacing w:val="-4"/>
          <w:sz w:val="22"/>
          <w:szCs w:val="22"/>
        </w:rPr>
        <w:t>obcych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z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ostatniego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dnia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roboczego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miesiąca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następującego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po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miesiącu, w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którym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>dochód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został </w:t>
      </w:r>
      <w:r w:rsidRPr="00307346">
        <w:rPr>
          <w:rFonts w:ascii="Calibri" w:hAnsi="Calibri" w:cs="Calibri"/>
          <w:spacing w:val="-2"/>
          <w:sz w:val="22"/>
          <w:szCs w:val="22"/>
        </w:rPr>
        <w:t>uzyskany.</w:t>
      </w:r>
    </w:p>
    <w:p w14:paraId="5708E056" w14:textId="77777777" w:rsidR="00CA606A" w:rsidRPr="00307346" w:rsidRDefault="00CA606A" w:rsidP="00AE6AF0">
      <w:pPr>
        <w:pStyle w:val="Tekstpodstawowy"/>
        <w:rPr>
          <w:rFonts w:ascii="Calibri" w:hAnsi="Calibri" w:cs="Calibri"/>
          <w:spacing w:val="-2"/>
          <w:sz w:val="22"/>
          <w:szCs w:val="22"/>
        </w:rPr>
      </w:pPr>
    </w:p>
    <w:p w14:paraId="237848A7" w14:textId="7C46AE72" w:rsidR="00BD625F" w:rsidRPr="00307346" w:rsidRDefault="00BD625F" w:rsidP="00AE6AF0">
      <w:pPr>
        <w:pStyle w:val="Tekstpodstawowy"/>
        <w:ind w:left="283" w:right="704" w:firstLine="0"/>
        <w:jc w:val="center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 xml:space="preserve">§ </w:t>
      </w:r>
      <w:r w:rsidRPr="00307346">
        <w:rPr>
          <w:rFonts w:ascii="Calibri" w:hAnsi="Calibri" w:cs="Calibri"/>
          <w:spacing w:val="-5"/>
          <w:sz w:val="22"/>
          <w:szCs w:val="22"/>
        </w:rPr>
        <w:t>1</w:t>
      </w:r>
      <w:r w:rsidR="00307346" w:rsidRPr="00307346">
        <w:rPr>
          <w:rFonts w:ascii="Calibri" w:hAnsi="Calibri" w:cs="Calibri"/>
          <w:spacing w:val="-5"/>
          <w:sz w:val="22"/>
          <w:szCs w:val="22"/>
        </w:rPr>
        <w:t>0</w:t>
      </w:r>
    </w:p>
    <w:p w14:paraId="5887E969" w14:textId="77777777" w:rsidR="00BD625F" w:rsidRPr="00307346" w:rsidRDefault="00BD625F" w:rsidP="00AE6AF0">
      <w:pPr>
        <w:pStyle w:val="Tekstpodstawowy"/>
        <w:ind w:left="282" w:right="704" w:firstLine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  <w:r w:rsidRPr="00307346">
        <w:rPr>
          <w:rFonts w:ascii="Calibri" w:hAnsi="Calibri" w:cs="Calibri"/>
          <w:b/>
          <w:bCs/>
          <w:sz w:val="22"/>
          <w:szCs w:val="22"/>
        </w:rPr>
        <w:t>Dochody</w:t>
      </w:r>
      <w:r w:rsidRPr="00307346">
        <w:rPr>
          <w:rFonts w:ascii="Calibri" w:hAnsi="Calibri" w:cs="Calibri"/>
          <w:b/>
          <w:bCs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b/>
          <w:bCs/>
          <w:spacing w:val="-2"/>
          <w:sz w:val="22"/>
          <w:szCs w:val="22"/>
        </w:rPr>
        <w:t>cudzoziemców</w:t>
      </w:r>
    </w:p>
    <w:p w14:paraId="2FC7F43D" w14:textId="77777777" w:rsidR="00BD625F" w:rsidRPr="00307346" w:rsidRDefault="00BD625F" w:rsidP="00AE6AF0">
      <w:pPr>
        <w:pStyle w:val="Tekstpodstawowy"/>
        <w:ind w:left="282" w:right="704" w:firstLine="0"/>
        <w:jc w:val="center"/>
        <w:rPr>
          <w:rFonts w:ascii="Calibri" w:hAnsi="Calibri" w:cs="Calibri"/>
          <w:b/>
          <w:bCs/>
          <w:spacing w:val="-2"/>
          <w:sz w:val="22"/>
          <w:szCs w:val="22"/>
        </w:rPr>
      </w:pPr>
    </w:p>
    <w:p w14:paraId="1FA913F6" w14:textId="77777777" w:rsidR="00BD625F" w:rsidRPr="00307346" w:rsidRDefault="00BD625F" w:rsidP="00C572AB">
      <w:pPr>
        <w:pStyle w:val="Akapitzlist"/>
        <w:widowControl w:val="0"/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17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z w:val="22"/>
          <w:szCs w:val="22"/>
        </w:rPr>
        <w:t>Do dochodów osiąganych przez cudzoziemców zasady ustalania składu rodziny i obliczania dochodu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rodziny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studenta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stosuje</w:t>
      </w:r>
      <w:r w:rsidRPr="00307346">
        <w:rPr>
          <w:rFonts w:ascii="Calibri" w:hAnsi="Calibri" w:cs="Calibri"/>
          <w:spacing w:val="-12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się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odpowiednio.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W</w:t>
      </w:r>
      <w:r w:rsidRPr="00307346">
        <w:rPr>
          <w:rFonts w:ascii="Calibri" w:hAnsi="Calibri" w:cs="Calibri"/>
          <w:spacing w:val="-10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szczegól</w:t>
      </w:r>
      <w:bookmarkStart w:id="1" w:name="_GoBack"/>
      <w:bookmarkEnd w:id="1"/>
      <w:r w:rsidRPr="00307346">
        <w:rPr>
          <w:rFonts w:ascii="Calibri" w:hAnsi="Calibri" w:cs="Calibri"/>
          <w:sz w:val="22"/>
          <w:szCs w:val="22"/>
        </w:rPr>
        <w:t>ności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cudzoziemcy:</w:t>
      </w:r>
    </w:p>
    <w:p w14:paraId="742872BE" w14:textId="1B06555C" w:rsidR="00BD625F" w:rsidRPr="00307346" w:rsidRDefault="00BD625F" w:rsidP="00CB4F19">
      <w:pPr>
        <w:pStyle w:val="Akapitzlist"/>
        <w:widowControl w:val="0"/>
        <w:numPr>
          <w:ilvl w:val="0"/>
          <w:numId w:val="30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8"/>
          <w:sz w:val="22"/>
          <w:szCs w:val="22"/>
        </w:rPr>
        <w:t>zobowiązani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są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przedstawić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zaświadczenie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o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wysokości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osiągniętego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dochodu</w:t>
      </w:r>
      <w:r w:rsidRPr="00307346">
        <w:rPr>
          <w:rFonts w:ascii="Calibri" w:hAnsi="Calibri" w:cs="Calibri"/>
          <w:spacing w:val="-5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z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właściwego </w:t>
      </w:r>
      <w:r w:rsidRPr="00307346">
        <w:rPr>
          <w:rFonts w:ascii="Calibri" w:hAnsi="Calibri" w:cs="Calibri"/>
          <w:sz w:val="22"/>
          <w:szCs w:val="22"/>
        </w:rPr>
        <w:t>urzędu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ds.</w:t>
      </w:r>
      <w:r w:rsidR="00CB4F19">
        <w:rPr>
          <w:rFonts w:ascii="Calibri" w:hAnsi="Calibri" w:cs="Calibri"/>
          <w:spacing w:val="-4"/>
          <w:sz w:val="22"/>
          <w:szCs w:val="22"/>
        </w:rPr>
        <w:t> </w:t>
      </w:r>
      <w:r w:rsidRPr="00307346">
        <w:rPr>
          <w:rFonts w:ascii="Calibri" w:hAnsi="Calibri" w:cs="Calibri"/>
          <w:sz w:val="22"/>
          <w:szCs w:val="22"/>
        </w:rPr>
        <w:t>podatkowych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z</w:t>
      </w:r>
      <w:r w:rsidRPr="00307346">
        <w:rPr>
          <w:rFonts w:ascii="Calibri" w:hAnsi="Calibri" w:cs="Calibri"/>
          <w:spacing w:val="-9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kraju,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którego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są</w:t>
      </w:r>
      <w:r w:rsidRPr="00307346">
        <w:rPr>
          <w:rFonts w:ascii="Calibri" w:hAnsi="Calibri" w:cs="Calibri"/>
          <w:spacing w:val="-7"/>
          <w:sz w:val="22"/>
          <w:szCs w:val="22"/>
        </w:rPr>
        <w:t xml:space="preserve"> </w:t>
      </w:r>
      <w:r w:rsidRPr="00307346">
        <w:rPr>
          <w:rFonts w:ascii="Calibri" w:hAnsi="Calibri" w:cs="Calibri"/>
          <w:sz w:val="22"/>
          <w:szCs w:val="22"/>
        </w:rPr>
        <w:t>obywatelem,</w:t>
      </w:r>
    </w:p>
    <w:p w14:paraId="7193F005" w14:textId="2285700D" w:rsidR="00BD625F" w:rsidRPr="00307346" w:rsidRDefault="00BD625F" w:rsidP="00C572AB">
      <w:pPr>
        <w:pStyle w:val="Akapitzlist"/>
        <w:widowControl w:val="0"/>
        <w:numPr>
          <w:ilvl w:val="0"/>
          <w:numId w:val="30"/>
        </w:numPr>
        <w:tabs>
          <w:tab w:val="left" w:pos="924"/>
          <w:tab w:val="left" w:pos="926"/>
        </w:tabs>
        <w:autoSpaceDE w:val="0"/>
        <w:autoSpaceDN w:val="0"/>
        <w:spacing w:after="0" w:line="24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307346">
        <w:rPr>
          <w:rFonts w:ascii="Calibri" w:hAnsi="Calibri" w:cs="Calibri"/>
          <w:spacing w:val="-2"/>
          <w:sz w:val="22"/>
          <w:szCs w:val="22"/>
        </w:rPr>
        <w:t>przebywający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na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terytorium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Rzeczypospolitej Polskiej w</w:t>
      </w:r>
      <w:r w:rsidRPr="00307346">
        <w:rPr>
          <w:rFonts w:ascii="Calibri" w:hAnsi="Calibri" w:cs="Calibri"/>
          <w:spacing w:val="-1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roku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kalendarzowym,</w:t>
      </w:r>
      <w:r w:rsidRPr="00307346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z</w:t>
      </w:r>
      <w:r w:rsidRPr="00307346">
        <w:rPr>
          <w:rFonts w:ascii="Calibri" w:hAnsi="Calibri" w:cs="Calibri"/>
          <w:spacing w:val="-4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>którego</w:t>
      </w:r>
      <w:r w:rsidRPr="00307346">
        <w:rPr>
          <w:rFonts w:ascii="Calibri" w:hAnsi="Calibri" w:cs="Calibri"/>
          <w:spacing w:val="-6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2"/>
          <w:sz w:val="22"/>
          <w:szCs w:val="22"/>
        </w:rPr>
        <w:t xml:space="preserve">oblicza </w:t>
      </w:r>
      <w:r w:rsidRPr="00307346">
        <w:rPr>
          <w:rFonts w:ascii="Calibri" w:hAnsi="Calibri" w:cs="Calibri"/>
          <w:spacing w:val="-8"/>
          <w:sz w:val="22"/>
          <w:szCs w:val="22"/>
        </w:rPr>
        <w:t>się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dochód,</w:t>
      </w:r>
      <w:r w:rsidRPr="00307346">
        <w:rPr>
          <w:rFonts w:ascii="Calibri" w:hAnsi="Calibri" w:cs="Calibri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przedstawiają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także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zaświadczenie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naczelnika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urzędu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skarbowego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>właściwego</w:t>
      </w:r>
      <w:r w:rsidRPr="00307346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07346">
        <w:rPr>
          <w:rFonts w:ascii="Calibri" w:hAnsi="Calibri" w:cs="Calibri"/>
          <w:spacing w:val="-8"/>
          <w:sz w:val="22"/>
          <w:szCs w:val="22"/>
        </w:rPr>
        <w:t xml:space="preserve">dla </w:t>
      </w:r>
      <w:r w:rsidRPr="00307346">
        <w:rPr>
          <w:rFonts w:ascii="Calibri" w:hAnsi="Calibri" w:cs="Calibri"/>
          <w:sz w:val="22"/>
          <w:szCs w:val="22"/>
        </w:rPr>
        <w:t>ich miejsca zamieszkania na terytorium Rzeczypospolitej Polskiej</w:t>
      </w:r>
    </w:p>
    <w:p w14:paraId="0123F126" w14:textId="77777777" w:rsidR="00BD625F" w:rsidRPr="00307346" w:rsidRDefault="00BD625F" w:rsidP="00AE6AF0">
      <w:pPr>
        <w:widowControl w:val="0"/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17"/>
        <w:rPr>
          <w:rFonts w:ascii="Calibri" w:hAnsi="Calibri" w:cs="Calibri"/>
          <w:sz w:val="22"/>
          <w:szCs w:val="22"/>
        </w:rPr>
      </w:pPr>
    </w:p>
    <w:p w14:paraId="4683C622" w14:textId="77777777" w:rsidR="00BD625F" w:rsidRPr="00307346" w:rsidRDefault="00BD625F" w:rsidP="00AE6AF0">
      <w:pPr>
        <w:pStyle w:val="Akapitzlist"/>
        <w:widowControl w:val="0"/>
        <w:tabs>
          <w:tab w:val="left" w:pos="924"/>
          <w:tab w:val="left" w:pos="926"/>
        </w:tabs>
        <w:autoSpaceDE w:val="0"/>
        <w:autoSpaceDN w:val="0"/>
        <w:spacing w:after="0" w:line="240" w:lineRule="auto"/>
        <w:ind w:left="377"/>
        <w:contextualSpacing w:val="0"/>
        <w:rPr>
          <w:rFonts w:ascii="Calibri" w:hAnsi="Calibri" w:cs="Calibri"/>
          <w:sz w:val="22"/>
          <w:szCs w:val="22"/>
        </w:rPr>
      </w:pPr>
    </w:p>
    <w:p w14:paraId="62D58335" w14:textId="444B5521" w:rsidR="00BD625F" w:rsidRPr="00307346" w:rsidRDefault="00BD625F" w:rsidP="00AE6AF0">
      <w:pPr>
        <w:pStyle w:val="Tekstpodstawowy"/>
        <w:ind w:left="642" w:right="704" w:firstLine="0"/>
        <w:rPr>
          <w:rFonts w:ascii="Calibri" w:hAnsi="Calibri" w:cs="Calibri"/>
          <w:b/>
          <w:bCs/>
          <w:sz w:val="22"/>
          <w:szCs w:val="22"/>
        </w:rPr>
      </w:pPr>
    </w:p>
    <w:p w14:paraId="4BAF5F31" w14:textId="77777777" w:rsidR="00CA606A" w:rsidRPr="00307346" w:rsidRDefault="00CA606A" w:rsidP="00AE6AF0">
      <w:pPr>
        <w:pStyle w:val="Tekstpodstawowy"/>
        <w:rPr>
          <w:rFonts w:ascii="Calibri" w:hAnsi="Calibri" w:cs="Calibri"/>
          <w:b/>
          <w:bCs/>
          <w:sz w:val="22"/>
          <w:szCs w:val="22"/>
        </w:rPr>
      </w:pPr>
    </w:p>
    <w:p w14:paraId="344F8F2D" w14:textId="77777777" w:rsidR="00B373F9" w:rsidRPr="00307346" w:rsidRDefault="00B373F9" w:rsidP="00AE6AF0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sectPr w:rsidR="00B373F9" w:rsidRPr="00307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4EF4"/>
    <w:multiLevelType w:val="hybridMultilevel"/>
    <w:tmpl w:val="63E24A04"/>
    <w:lvl w:ilvl="0" w:tplc="D8D27AF0">
      <w:start w:val="1"/>
      <w:numFmt w:val="decimal"/>
      <w:lvlText w:val="%1."/>
      <w:lvlJc w:val="left"/>
      <w:pPr>
        <w:ind w:left="926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1" w:tplc="E77E8336">
      <w:start w:val="1"/>
      <w:numFmt w:val="decimal"/>
      <w:lvlText w:val="%2)"/>
      <w:lvlJc w:val="left"/>
      <w:pPr>
        <w:ind w:left="1287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 w:tplc="5024EFFA">
      <w:numFmt w:val="bullet"/>
      <w:lvlText w:val="•"/>
      <w:lvlJc w:val="left"/>
      <w:pPr>
        <w:ind w:left="2318" w:hanging="361"/>
      </w:pPr>
      <w:rPr>
        <w:rFonts w:hint="default"/>
        <w:lang w:val="pl-PL" w:eastAsia="en-US" w:bidi="ar-SA"/>
      </w:rPr>
    </w:lvl>
    <w:lvl w:ilvl="3" w:tplc="D692558C">
      <w:numFmt w:val="bullet"/>
      <w:lvlText w:val="•"/>
      <w:lvlJc w:val="left"/>
      <w:pPr>
        <w:ind w:left="3357" w:hanging="361"/>
      </w:pPr>
      <w:rPr>
        <w:rFonts w:hint="default"/>
        <w:lang w:val="pl-PL" w:eastAsia="en-US" w:bidi="ar-SA"/>
      </w:rPr>
    </w:lvl>
    <w:lvl w:ilvl="4" w:tplc="5BA43850">
      <w:numFmt w:val="bullet"/>
      <w:lvlText w:val="•"/>
      <w:lvlJc w:val="left"/>
      <w:pPr>
        <w:ind w:left="4396" w:hanging="361"/>
      </w:pPr>
      <w:rPr>
        <w:rFonts w:hint="default"/>
        <w:lang w:val="pl-PL" w:eastAsia="en-US" w:bidi="ar-SA"/>
      </w:rPr>
    </w:lvl>
    <w:lvl w:ilvl="5" w:tplc="CC58D770">
      <w:numFmt w:val="bullet"/>
      <w:lvlText w:val="•"/>
      <w:lvlJc w:val="left"/>
      <w:pPr>
        <w:ind w:left="5435" w:hanging="361"/>
      </w:pPr>
      <w:rPr>
        <w:rFonts w:hint="default"/>
        <w:lang w:val="pl-PL" w:eastAsia="en-US" w:bidi="ar-SA"/>
      </w:rPr>
    </w:lvl>
    <w:lvl w:ilvl="6" w:tplc="9D3CA2EE">
      <w:numFmt w:val="bullet"/>
      <w:lvlText w:val="•"/>
      <w:lvlJc w:val="left"/>
      <w:pPr>
        <w:ind w:left="6473" w:hanging="361"/>
      </w:pPr>
      <w:rPr>
        <w:rFonts w:hint="default"/>
        <w:lang w:val="pl-PL" w:eastAsia="en-US" w:bidi="ar-SA"/>
      </w:rPr>
    </w:lvl>
    <w:lvl w:ilvl="7" w:tplc="165E612C">
      <w:numFmt w:val="bullet"/>
      <w:lvlText w:val="•"/>
      <w:lvlJc w:val="left"/>
      <w:pPr>
        <w:ind w:left="7512" w:hanging="361"/>
      </w:pPr>
      <w:rPr>
        <w:rFonts w:hint="default"/>
        <w:lang w:val="pl-PL" w:eastAsia="en-US" w:bidi="ar-SA"/>
      </w:rPr>
    </w:lvl>
    <w:lvl w:ilvl="8" w:tplc="488CB1F2">
      <w:numFmt w:val="bullet"/>
      <w:lvlText w:val="•"/>
      <w:lvlJc w:val="left"/>
      <w:pPr>
        <w:ind w:left="8551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44444AE"/>
    <w:multiLevelType w:val="hybridMultilevel"/>
    <w:tmpl w:val="4CB65326"/>
    <w:lvl w:ilvl="0" w:tplc="2C7CE50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CDEA2E90">
      <w:start w:val="1"/>
      <w:numFmt w:val="lowerLetter"/>
      <w:lvlText w:val="%2)"/>
      <w:lvlJc w:val="left"/>
      <w:pPr>
        <w:ind w:left="360" w:hanging="360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14A51"/>
    <w:multiLevelType w:val="hybridMultilevel"/>
    <w:tmpl w:val="ECAAE872"/>
    <w:lvl w:ilvl="0" w:tplc="BBC8A07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2563BB"/>
    <w:multiLevelType w:val="hybridMultilevel"/>
    <w:tmpl w:val="261A3830"/>
    <w:lvl w:ilvl="0" w:tplc="F7D8A170">
      <w:start w:val="1"/>
      <w:numFmt w:val="decimal"/>
      <w:lvlText w:val="%1."/>
      <w:lvlJc w:val="left"/>
      <w:pPr>
        <w:ind w:left="361" w:hanging="361"/>
      </w:pPr>
      <w:rPr>
        <w:rFonts w:ascii="Calibri" w:eastAsia="Arial MT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55341826">
      <w:start w:val="1"/>
      <w:numFmt w:val="decimal"/>
      <w:lvlText w:val="%2)"/>
      <w:lvlJc w:val="left"/>
      <w:pPr>
        <w:ind w:left="1287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 w:tplc="BC8E15EE">
      <w:numFmt w:val="bullet"/>
      <w:lvlText w:val="•"/>
      <w:lvlJc w:val="left"/>
      <w:pPr>
        <w:ind w:left="2318" w:hanging="361"/>
      </w:pPr>
      <w:rPr>
        <w:rFonts w:hint="default"/>
        <w:lang w:val="pl-PL" w:eastAsia="en-US" w:bidi="ar-SA"/>
      </w:rPr>
    </w:lvl>
    <w:lvl w:ilvl="3" w:tplc="A2007184">
      <w:numFmt w:val="bullet"/>
      <w:lvlText w:val="•"/>
      <w:lvlJc w:val="left"/>
      <w:pPr>
        <w:ind w:left="3357" w:hanging="361"/>
      </w:pPr>
      <w:rPr>
        <w:rFonts w:hint="default"/>
        <w:lang w:val="pl-PL" w:eastAsia="en-US" w:bidi="ar-SA"/>
      </w:rPr>
    </w:lvl>
    <w:lvl w:ilvl="4" w:tplc="383CA1D4">
      <w:numFmt w:val="bullet"/>
      <w:lvlText w:val="•"/>
      <w:lvlJc w:val="left"/>
      <w:pPr>
        <w:ind w:left="4396" w:hanging="361"/>
      </w:pPr>
      <w:rPr>
        <w:rFonts w:hint="default"/>
        <w:lang w:val="pl-PL" w:eastAsia="en-US" w:bidi="ar-SA"/>
      </w:rPr>
    </w:lvl>
    <w:lvl w:ilvl="5" w:tplc="C01EC1A8">
      <w:numFmt w:val="bullet"/>
      <w:lvlText w:val="•"/>
      <w:lvlJc w:val="left"/>
      <w:pPr>
        <w:ind w:left="5435" w:hanging="361"/>
      </w:pPr>
      <w:rPr>
        <w:rFonts w:hint="default"/>
        <w:lang w:val="pl-PL" w:eastAsia="en-US" w:bidi="ar-SA"/>
      </w:rPr>
    </w:lvl>
    <w:lvl w:ilvl="6" w:tplc="D5B61E2C">
      <w:numFmt w:val="bullet"/>
      <w:lvlText w:val="•"/>
      <w:lvlJc w:val="left"/>
      <w:pPr>
        <w:ind w:left="6473" w:hanging="361"/>
      </w:pPr>
      <w:rPr>
        <w:rFonts w:hint="default"/>
        <w:lang w:val="pl-PL" w:eastAsia="en-US" w:bidi="ar-SA"/>
      </w:rPr>
    </w:lvl>
    <w:lvl w:ilvl="7" w:tplc="CEDA275A">
      <w:numFmt w:val="bullet"/>
      <w:lvlText w:val="•"/>
      <w:lvlJc w:val="left"/>
      <w:pPr>
        <w:ind w:left="7512" w:hanging="361"/>
      </w:pPr>
      <w:rPr>
        <w:rFonts w:hint="default"/>
        <w:lang w:val="pl-PL" w:eastAsia="en-US" w:bidi="ar-SA"/>
      </w:rPr>
    </w:lvl>
    <w:lvl w:ilvl="8" w:tplc="F746CBA6">
      <w:numFmt w:val="bullet"/>
      <w:lvlText w:val="•"/>
      <w:lvlJc w:val="left"/>
      <w:pPr>
        <w:ind w:left="8551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13537CF1"/>
    <w:multiLevelType w:val="hybridMultilevel"/>
    <w:tmpl w:val="E0E4477E"/>
    <w:lvl w:ilvl="0" w:tplc="30B62B08">
      <w:start w:val="1"/>
      <w:numFmt w:val="decimal"/>
      <w:lvlText w:val="%1."/>
      <w:lvlJc w:val="left"/>
      <w:pPr>
        <w:ind w:left="570" w:hanging="42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1" w:tplc="5D0AE432">
      <w:start w:val="1"/>
      <w:numFmt w:val="decimal"/>
      <w:lvlText w:val="%2)"/>
      <w:lvlJc w:val="left"/>
      <w:pPr>
        <w:ind w:left="1008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 w:tplc="EFA05C54">
      <w:numFmt w:val="bullet"/>
      <w:lvlText w:val="•"/>
      <w:lvlJc w:val="left"/>
      <w:pPr>
        <w:ind w:left="2039" w:hanging="361"/>
      </w:pPr>
      <w:rPr>
        <w:rFonts w:hint="default"/>
        <w:lang w:val="pl-PL" w:eastAsia="en-US" w:bidi="ar-SA"/>
      </w:rPr>
    </w:lvl>
    <w:lvl w:ilvl="3" w:tplc="93F6A718">
      <w:numFmt w:val="bullet"/>
      <w:lvlText w:val="•"/>
      <w:lvlJc w:val="left"/>
      <w:pPr>
        <w:ind w:left="3078" w:hanging="361"/>
      </w:pPr>
      <w:rPr>
        <w:rFonts w:hint="default"/>
        <w:lang w:val="pl-PL" w:eastAsia="en-US" w:bidi="ar-SA"/>
      </w:rPr>
    </w:lvl>
    <w:lvl w:ilvl="4" w:tplc="B504053C">
      <w:numFmt w:val="bullet"/>
      <w:lvlText w:val="•"/>
      <w:lvlJc w:val="left"/>
      <w:pPr>
        <w:ind w:left="4117" w:hanging="361"/>
      </w:pPr>
      <w:rPr>
        <w:rFonts w:hint="default"/>
        <w:lang w:val="pl-PL" w:eastAsia="en-US" w:bidi="ar-SA"/>
      </w:rPr>
    </w:lvl>
    <w:lvl w:ilvl="5" w:tplc="2166D10C">
      <w:numFmt w:val="bullet"/>
      <w:lvlText w:val="•"/>
      <w:lvlJc w:val="left"/>
      <w:pPr>
        <w:ind w:left="5156" w:hanging="361"/>
      </w:pPr>
      <w:rPr>
        <w:rFonts w:hint="default"/>
        <w:lang w:val="pl-PL" w:eastAsia="en-US" w:bidi="ar-SA"/>
      </w:rPr>
    </w:lvl>
    <w:lvl w:ilvl="6" w:tplc="51102CBE">
      <w:numFmt w:val="bullet"/>
      <w:lvlText w:val="•"/>
      <w:lvlJc w:val="left"/>
      <w:pPr>
        <w:ind w:left="6194" w:hanging="361"/>
      </w:pPr>
      <w:rPr>
        <w:rFonts w:hint="default"/>
        <w:lang w:val="pl-PL" w:eastAsia="en-US" w:bidi="ar-SA"/>
      </w:rPr>
    </w:lvl>
    <w:lvl w:ilvl="7" w:tplc="C3DA0FE8">
      <w:numFmt w:val="bullet"/>
      <w:lvlText w:val="•"/>
      <w:lvlJc w:val="left"/>
      <w:pPr>
        <w:ind w:left="7233" w:hanging="361"/>
      </w:pPr>
      <w:rPr>
        <w:rFonts w:hint="default"/>
        <w:lang w:val="pl-PL" w:eastAsia="en-US" w:bidi="ar-SA"/>
      </w:rPr>
    </w:lvl>
    <w:lvl w:ilvl="8" w:tplc="B978A71C">
      <w:numFmt w:val="bullet"/>
      <w:lvlText w:val="•"/>
      <w:lvlJc w:val="left"/>
      <w:pPr>
        <w:ind w:left="8272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1C7746E3"/>
    <w:multiLevelType w:val="hybridMultilevel"/>
    <w:tmpl w:val="F31E7BCE"/>
    <w:lvl w:ilvl="0" w:tplc="110A21BE">
      <w:start w:val="1"/>
      <w:numFmt w:val="decimal"/>
      <w:lvlText w:val="%1."/>
      <w:lvlJc w:val="left"/>
      <w:pPr>
        <w:ind w:left="926" w:hanging="361"/>
      </w:pPr>
      <w:rPr>
        <w:rFonts w:ascii="Calibri" w:eastAsia="Arial MT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F528BC20">
      <w:numFmt w:val="bullet"/>
      <w:lvlText w:val="•"/>
      <w:lvlJc w:val="left"/>
      <w:pPr>
        <w:ind w:left="1890" w:hanging="361"/>
      </w:pPr>
      <w:rPr>
        <w:rFonts w:hint="default"/>
        <w:lang w:val="pl-PL" w:eastAsia="en-US" w:bidi="ar-SA"/>
      </w:rPr>
    </w:lvl>
    <w:lvl w:ilvl="2" w:tplc="C3B818C0">
      <w:numFmt w:val="bullet"/>
      <w:lvlText w:val="•"/>
      <w:lvlJc w:val="left"/>
      <w:pPr>
        <w:ind w:left="2861" w:hanging="361"/>
      </w:pPr>
      <w:rPr>
        <w:rFonts w:hint="default"/>
        <w:lang w:val="pl-PL" w:eastAsia="en-US" w:bidi="ar-SA"/>
      </w:rPr>
    </w:lvl>
    <w:lvl w:ilvl="3" w:tplc="E8A0EA26">
      <w:numFmt w:val="bullet"/>
      <w:lvlText w:val="•"/>
      <w:lvlJc w:val="left"/>
      <w:pPr>
        <w:ind w:left="3832" w:hanging="361"/>
      </w:pPr>
      <w:rPr>
        <w:rFonts w:hint="default"/>
        <w:lang w:val="pl-PL" w:eastAsia="en-US" w:bidi="ar-SA"/>
      </w:rPr>
    </w:lvl>
    <w:lvl w:ilvl="4" w:tplc="461885B8">
      <w:numFmt w:val="bullet"/>
      <w:lvlText w:val="•"/>
      <w:lvlJc w:val="left"/>
      <w:pPr>
        <w:ind w:left="4803" w:hanging="361"/>
      </w:pPr>
      <w:rPr>
        <w:rFonts w:hint="default"/>
        <w:lang w:val="pl-PL" w:eastAsia="en-US" w:bidi="ar-SA"/>
      </w:rPr>
    </w:lvl>
    <w:lvl w:ilvl="5" w:tplc="78303794">
      <w:numFmt w:val="bullet"/>
      <w:lvlText w:val="•"/>
      <w:lvlJc w:val="left"/>
      <w:pPr>
        <w:ind w:left="5774" w:hanging="361"/>
      </w:pPr>
      <w:rPr>
        <w:rFonts w:hint="default"/>
        <w:lang w:val="pl-PL" w:eastAsia="en-US" w:bidi="ar-SA"/>
      </w:rPr>
    </w:lvl>
    <w:lvl w:ilvl="6" w:tplc="9BE8905E">
      <w:numFmt w:val="bullet"/>
      <w:lvlText w:val="•"/>
      <w:lvlJc w:val="left"/>
      <w:pPr>
        <w:ind w:left="6745" w:hanging="361"/>
      </w:pPr>
      <w:rPr>
        <w:rFonts w:hint="default"/>
        <w:lang w:val="pl-PL" w:eastAsia="en-US" w:bidi="ar-SA"/>
      </w:rPr>
    </w:lvl>
    <w:lvl w:ilvl="7" w:tplc="D12623E0">
      <w:numFmt w:val="bullet"/>
      <w:lvlText w:val="•"/>
      <w:lvlJc w:val="left"/>
      <w:pPr>
        <w:ind w:left="7716" w:hanging="361"/>
      </w:pPr>
      <w:rPr>
        <w:rFonts w:hint="default"/>
        <w:lang w:val="pl-PL" w:eastAsia="en-US" w:bidi="ar-SA"/>
      </w:rPr>
    </w:lvl>
    <w:lvl w:ilvl="8" w:tplc="B7C82D2C">
      <w:numFmt w:val="bullet"/>
      <w:lvlText w:val="•"/>
      <w:lvlJc w:val="left"/>
      <w:pPr>
        <w:ind w:left="8687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1D09126A"/>
    <w:multiLevelType w:val="hybridMultilevel"/>
    <w:tmpl w:val="FAD8E148"/>
    <w:lvl w:ilvl="0" w:tplc="2E42F582">
      <w:start w:val="1"/>
      <w:numFmt w:val="lowerLetter"/>
      <w:lvlText w:val="%1)"/>
      <w:lvlJc w:val="left"/>
      <w:pPr>
        <w:ind w:left="383" w:hanging="360"/>
      </w:pPr>
      <w:rPr>
        <w:rFonts w:hint="default"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7" w15:restartNumberingAfterBreak="0">
    <w:nsid w:val="1E207B0B"/>
    <w:multiLevelType w:val="hybridMultilevel"/>
    <w:tmpl w:val="0660150A"/>
    <w:lvl w:ilvl="0" w:tplc="81F40CE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9344A"/>
    <w:multiLevelType w:val="hybridMultilevel"/>
    <w:tmpl w:val="DBDAF408"/>
    <w:lvl w:ilvl="0" w:tplc="258E1C0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BE7670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CCF2E16"/>
    <w:multiLevelType w:val="hybridMultilevel"/>
    <w:tmpl w:val="8D069AC4"/>
    <w:lvl w:ilvl="0" w:tplc="F2006F7E">
      <w:start w:val="1"/>
      <w:numFmt w:val="lowerLetter"/>
      <w:lvlText w:val="%1)"/>
      <w:lvlJc w:val="left"/>
      <w:pPr>
        <w:ind w:left="38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1" w15:restartNumberingAfterBreak="0">
    <w:nsid w:val="2FED40F8"/>
    <w:multiLevelType w:val="hybridMultilevel"/>
    <w:tmpl w:val="2952AFD8"/>
    <w:lvl w:ilvl="0" w:tplc="ADBC9D68">
      <w:start w:val="1"/>
      <w:numFmt w:val="lowerLetter"/>
      <w:lvlText w:val="%1)"/>
      <w:lvlJc w:val="left"/>
      <w:pPr>
        <w:ind w:left="1003" w:hanging="360"/>
      </w:pPr>
      <w:rPr>
        <w:rFonts w:eastAsia="Aptos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341F5731"/>
    <w:multiLevelType w:val="hybridMultilevel"/>
    <w:tmpl w:val="DBDAF262"/>
    <w:lvl w:ilvl="0" w:tplc="9AC4F17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342A5FDB"/>
    <w:multiLevelType w:val="hybridMultilevel"/>
    <w:tmpl w:val="28E667A4"/>
    <w:lvl w:ilvl="0" w:tplc="771E2FDA">
      <w:start w:val="1"/>
      <w:numFmt w:val="decimal"/>
      <w:lvlText w:val="%1."/>
      <w:lvlJc w:val="left"/>
      <w:pPr>
        <w:ind w:left="926" w:hanging="361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1" w:tplc="1C8A1B94">
      <w:start w:val="1"/>
      <w:numFmt w:val="decimal"/>
      <w:lvlText w:val="%2)"/>
      <w:lvlJc w:val="left"/>
      <w:pPr>
        <w:ind w:left="1287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 w:tplc="978449EE">
      <w:start w:val="1"/>
      <w:numFmt w:val="decimal"/>
      <w:lvlText w:val="%3)"/>
      <w:lvlJc w:val="left"/>
      <w:pPr>
        <w:ind w:left="1287" w:hanging="173"/>
      </w:pPr>
      <w:rPr>
        <w:rFonts w:ascii="Calibri" w:eastAsia="Arial MT" w:hAnsi="Calibri" w:cs="Calibri"/>
        <w:b w:val="0"/>
        <w:bCs w:val="0"/>
        <w:i w:val="0"/>
        <w:iCs w:val="0"/>
        <w:spacing w:val="0"/>
        <w:w w:val="105"/>
        <w:sz w:val="20"/>
        <w:szCs w:val="20"/>
        <w:lang w:val="pl-PL" w:eastAsia="en-US" w:bidi="ar-SA"/>
      </w:rPr>
    </w:lvl>
    <w:lvl w:ilvl="3" w:tplc="2474C592">
      <w:numFmt w:val="bullet"/>
      <w:lvlText w:val="•"/>
      <w:lvlJc w:val="left"/>
      <w:pPr>
        <w:ind w:left="3357" w:hanging="173"/>
      </w:pPr>
      <w:rPr>
        <w:rFonts w:hint="default"/>
        <w:lang w:val="pl-PL" w:eastAsia="en-US" w:bidi="ar-SA"/>
      </w:rPr>
    </w:lvl>
    <w:lvl w:ilvl="4" w:tplc="03E81AB8">
      <w:numFmt w:val="bullet"/>
      <w:lvlText w:val="•"/>
      <w:lvlJc w:val="left"/>
      <w:pPr>
        <w:ind w:left="4396" w:hanging="173"/>
      </w:pPr>
      <w:rPr>
        <w:rFonts w:hint="default"/>
        <w:lang w:val="pl-PL" w:eastAsia="en-US" w:bidi="ar-SA"/>
      </w:rPr>
    </w:lvl>
    <w:lvl w:ilvl="5" w:tplc="7378344C">
      <w:numFmt w:val="bullet"/>
      <w:lvlText w:val="•"/>
      <w:lvlJc w:val="left"/>
      <w:pPr>
        <w:ind w:left="5435" w:hanging="173"/>
      </w:pPr>
      <w:rPr>
        <w:rFonts w:hint="default"/>
        <w:lang w:val="pl-PL" w:eastAsia="en-US" w:bidi="ar-SA"/>
      </w:rPr>
    </w:lvl>
    <w:lvl w:ilvl="6" w:tplc="9D3A22DA">
      <w:numFmt w:val="bullet"/>
      <w:lvlText w:val="•"/>
      <w:lvlJc w:val="left"/>
      <w:pPr>
        <w:ind w:left="6473" w:hanging="173"/>
      </w:pPr>
      <w:rPr>
        <w:rFonts w:hint="default"/>
        <w:lang w:val="pl-PL" w:eastAsia="en-US" w:bidi="ar-SA"/>
      </w:rPr>
    </w:lvl>
    <w:lvl w:ilvl="7" w:tplc="52E6AB74">
      <w:numFmt w:val="bullet"/>
      <w:lvlText w:val="•"/>
      <w:lvlJc w:val="left"/>
      <w:pPr>
        <w:ind w:left="7512" w:hanging="173"/>
      </w:pPr>
      <w:rPr>
        <w:rFonts w:hint="default"/>
        <w:lang w:val="pl-PL" w:eastAsia="en-US" w:bidi="ar-SA"/>
      </w:rPr>
    </w:lvl>
    <w:lvl w:ilvl="8" w:tplc="27B0EFC8">
      <w:numFmt w:val="bullet"/>
      <w:lvlText w:val="•"/>
      <w:lvlJc w:val="left"/>
      <w:pPr>
        <w:ind w:left="8551" w:hanging="173"/>
      </w:pPr>
      <w:rPr>
        <w:rFonts w:hint="default"/>
        <w:lang w:val="pl-PL" w:eastAsia="en-US" w:bidi="ar-SA"/>
      </w:rPr>
    </w:lvl>
  </w:abstractNum>
  <w:abstractNum w:abstractNumId="14" w15:restartNumberingAfterBreak="0">
    <w:nsid w:val="34607B90"/>
    <w:multiLevelType w:val="hybridMultilevel"/>
    <w:tmpl w:val="36FE0374"/>
    <w:lvl w:ilvl="0" w:tplc="F908731A">
      <w:start w:val="1"/>
      <w:numFmt w:val="decimal"/>
      <w:lvlText w:val="%1."/>
      <w:lvlJc w:val="left"/>
      <w:pPr>
        <w:ind w:left="994" w:hanging="42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1" w:tplc="2460FF9C">
      <w:start w:val="1"/>
      <w:numFmt w:val="decimal"/>
      <w:lvlText w:val="%2)"/>
      <w:lvlJc w:val="left"/>
      <w:pPr>
        <w:ind w:left="1287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 w:tplc="AE2E8BA2">
      <w:numFmt w:val="bullet"/>
      <w:lvlText w:val="•"/>
      <w:lvlJc w:val="left"/>
      <w:pPr>
        <w:ind w:left="2318" w:hanging="361"/>
      </w:pPr>
      <w:rPr>
        <w:rFonts w:hint="default"/>
        <w:lang w:val="pl-PL" w:eastAsia="en-US" w:bidi="ar-SA"/>
      </w:rPr>
    </w:lvl>
    <w:lvl w:ilvl="3" w:tplc="3266D8AA">
      <w:numFmt w:val="bullet"/>
      <w:lvlText w:val="•"/>
      <w:lvlJc w:val="left"/>
      <w:pPr>
        <w:ind w:left="3357" w:hanging="361"/>
      </w:pPr>
      <w:rPr>
        <w:rFonts w:hint="default"/>
        <w:lang w:val="pl-PL" w:eastAsia="en-US" w:bidi="ar-SA"/>
      </w:rPr>
    </w:lvl>
    <w:lvl w:ilvl="4" w:tplc="71543456">
      <w:numFmt w:val="bullet"/>
      <w:lvlText w:val="•"/>
      <w:lvlJc w:val="left"/>
      <w:pPr>
        <w:ind w:left="4396" w:hanging="361"/>
      </w:pPr>
      <w:rPr>
        <w:rFonts w:hint="default"/>
        <w:lang w:val="pl-PL" w:eastAsia="en-US" w:bidi="ar-SA"/>
      </w:rPr>
    </w:lvl>
    <w:lvl w:ilvl="5" w:tplc="45462370">
      <w:numFmt w:val="bullet"/>
      <w:lvlText w:val="•"/>
      <w:lvlJc w:val="left"/>
      <w:pPr>
        <w:ind w:left="5435" w:hanging="361"/>
      </w:pPr>
      <w:rPr>
        <w:rFonts w:hint="default"/>
        <w:lang w:val="pl-PL" w:eastAsia="en-US" w:bidi="ar-SA"/>
      </w:rPr>
    </w:lvl>
    <w:lvl w:ilvl="6" w:tplc="D1B6A9EE">
      <w:numFmt w:val="bullet"/>
      <w:lvlText w:val="•"/>
      <w:lvlJc w:val="left"/>
      <w:pPr>
        <w:ind w:left="6473" w:hanging="361"/>
      </w:pPr>
      <w:rPr>
        <w:rFonts w:hint="default"/>
        <w:lang w:val="pl-PL" w:eastAsia="en-US" w:bidi="ar-SA"/>
      </w:rPr>
    </w:lvl>
    <w:lvl w:ilvl="7" w:tplc="AB3218E0">
      <w:numFmt w:val="bullet"/>
      <w:lvlText w:val="•"/>
      <w:lvlJc w:val="left"/>
      <w:pPr>
        <w:ind w:left="7512" w:hanging="361"/>
      </w:pPr>
      <w:rPr>
        <w:rFonts w:hint="default"/>
        <w:lang w:val="pl-PL" w:eastAsia="en-US" w:bidi="ar-SA"/>
      </w:rPr>
    </w:lvl>
    <w:lvl w:ilvl="8" w:tplc="8EBA1730">
      <w:numFmt w:val="bullet"/>
      <w:lvlText w:val="•"/>
      <w:lvlJc w:val="left"/>
      <w:pPr>
        <w:ind w:left="8551" w:hanging="361"/>
      </w:pPr>
      <w:rPr>
        <w:rFonts w:hint="default"/>
        <w:lang w:val="pl-PL" w:eastAsia="en-US" w:bidi="ar-SA"/>
      </w:rPr>
    </w:lvl>
  </w:abstractNum>
  <w:abstractNum w:abstractNumId="15" w15:restartNumberingAfterBreak="0">
    <w:nsid w:val="44B23031"/>
    <w:multiLevelType w:val="hybridMultilevel"/>
    <w:tmpl w:val="C90E98DE"/>
    <w:lvl w:ilvl="0" w:tplc="A8C2CC0E">
      <w:start w:val="1"/>
      <w:numFmt w:val="lowerLetter"/>
      <w:lvlText w:val="%1)"/>
      <w:lvlJc w:val="left"/>
      <w:pPr>
        <w:ind w:left="12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6" w:hanging="360"/>
      </w:pPr>
    </w:lvl>
    <w:lvl w:ilvl="2" w:tplc="0415001B" w:tentative="1">
      <w:start w:val="1"/>
      <w:numFmt w:val="lowerRoman"/>
      <w:lvlText w:val="%3."/>
      <w:lvlJc w:val="right"/>
      <w:pPr>
        <w:ind w:left="2726" w:hanging="180"/>
      </w:pPr>
    </w:lvl>
    <w:lvl w:ilvl="3" w:tplc="0415000F" w:tentative="1">
      <w:start w:val="1"/>
      <w:numFmt w:val="decimal"/>
      <w:lvlText w:val="%4."/>
      <w:lvlJc w:val="left"/>
      <w:pPr>
        <w:ind w:left="3446" w:hanging="360"/>
      </w:pPr>
    </w:lvl>
    <w:lvl w:ilvl="4" w:tplc="04150019" w:tentative="1">
      <w:start w:val="1"/>
      <w:numFmt w:val="lowerLetter"/>
      <w:lvlText w:val="%5."/>
      <w:lvlJc w:val="left"/>
      <w:pPr>
        <w:ind w:left="4166" w:hanging="360"/>
      </w:pPr>
    </w:lvl>
    <w:lvl w:ilvl="5" w:tplc="0415001B" w:tentative="1">
      <w:start w:val="1"/>
      <w:numFmt w:val="lowerRoman"/>
      <w:lvlText w:val="%6."/>
      <w:lvlJc w:val="right"/>
      <w:pPr>
        <w:ind w:left="4886" w:hanging="180"/>
      </w:pPr>
    </w:lvl>
    <w:lvl w:ilvl="6" w:tplc="0415000F" w:tentative="1">
      <w:start w:val="1"/>
      <w:numFmt w:val="decimal"/>
      <w:lvlText w:val="%7."/>
      <w:lvlJc w:val="left"/>
      <w:pPr>
        <w:ind w:left="5606" w:hanging="360"/>
      </w:pPr>
    </w:lvl>
    <w:lvl w:ilvl="7" w:tplc="04150019" w:tentative="1">
      <w:start w:val="1"/>
      <w:numFmt w:val="lowerLetter"/>
      <w:lvlText w:val="%8."/>
      <w:lvlJc w:val="left"/>
      <w:pPr>
        <w:ind w:left="6326" w:hanging="360"/>
      </w:pPr>
    </w:lvl>
    <w:lvl w:ilvl="8" w:tplc="0415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16" w15:restartNumberingAfterBreak="0">
    <w:nsid w:val="45DF4029"/>
    <w:multiLevelType w:val="hybridMultilevel"/>
    <w:tmpl w:val="296675FA"/>
    <w:lvl w:ilvl="0" w:tplc="97504772">
      <w:start w:val="1"/>
      <w:numFmt w:val="decimal"/>
      <w:lvlText w:val="%1."/>
      <w:lvlJc w:val="left"/>
      <w:pPr>
        <w:ind w:left="426" w:hanging="28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1" w:tplc="51C677DA">
      <w:start w:val="1"/>
      <w:numFmt w:val="decimal"/>
      <w:lvlText w:val="%2)"/>
      <w:lvlJc w:val="left"/>
      <w:pPr>
        <w:ind w:left="787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 w:tplc="60F62C72">
      <w:numFmt w:val="bullet"/>
      <w:lvlText w:val="•"/>
      <w:lvlJc w:val="left"/>
      <w:pPr>
        <w:ind w:left="1842" w:hanging="361"/>
      </w:pPr>
      <w:rPr>
        <w:rFonts w:hint="default"/>
        <w:lang w:val="pl-PL" w:eastAsia="en-US" w:bidi="ar-SA"/>
      </w:rPr>
    </w:lvl>
    <w:lvl w:ilvl="3" w:tplc="559460B0">
      <w:numFmt w:val="bullet"/>
      <w:lvlText w:val="•"/>
      <w:lvlJc w:val="left"/>
      <w:pPr>
        <w:ind w:left="2887" w:hanging="361"/>
      </w:pPr>
      <w:rPr>
        <w:rFonts w:hint="default"/>
        <w:lang w:val="pl-PL" w:eastAsia="en-US" w:bidi="ar-SA"/>
      </w:rPr>
    </w:lvl>
    <w:lvl w:ilvl="4" w:tplc="A1CC871E">
      <w:numFmt w:val="bullet"/>
      <w:lvlText w:val="•"/>
      <w:lvlJc w:val="left"/>
      <w:pPr>
        <w:ind w:left="3933" w:hanging="361"/>
      </w:pPr>
      <w:rPr>
        <w:rFonts w:hint="default"/>
        <w:lang w:val="pl-PL" w:eastAsia="en-US" w:bidi="ar-SA"/>
      </w:rPr>
    </w:lvl>
    <w:lvl w:ilvl="5" w:tplc="094C15C0">
      <w:numFmt w:val="bullet"/>
      <w:lvlText w:val="•"/>
      <w:lvlJc w:val="left"/>
      <w:pPr>
        <w:ind w:left="4978" w:hanging="361"/>
      </w:pPr>
      <w:rPr>
        <w:rFonts w:hint="default"/>
        <w:lang w:val="pl-PL" w:eastAsia="en-US" w:bidi="ar-SA"/>
      </w:rPr>
    </w:lvl>
    <w:lvl w:ilvl="6" w:tplc="E69ED67C">
      <w:numFmt w:val="bullet"/>
      <w:lvlText w:val="•"/>
      <w:lvlJc w:val="left"/>
      <w:pPr>
        <w:ind w:left="6024" w:hanging="361"/>
      </w:pPr>
      <w:rPr>
        <w:rFonts w:hint="default"/>
        <w:lang w:val="pl-PL" w:eastAsia="en-US" w:bidi="ar-SA"/>
      </w:rPr>
    </w:lvl>
    <w:lvl w:ilvl="7" w:tplc="DEF030B6">
      <w:numFmt w:val="bullet"/>
      <w:lvlText w:val="•"/>
      <w:lvlJc w:val="left"/>
      <w:pPr>
        <w:ind w:left="7069" w:hanging="361"/>
      </w:pPr>
      <w:rPr>
        <w:rFonts w:hint="default"/>
        <w:lang w:val="pl-PL" w:eastAsia="en-US" w:bidi="ar-SA"/>
      </w:rPr>
    </w:lvl>
    <w:lvl w:ilvl="8" w:tplc="1AC8E302">
      <w:numFmt w:val="bullet"/>
      <w:lvlText w:val="•"/>
      <w:lvlJc w:val="left"/>
      <w:pPr>
        <w:ind w:left="8115" w:hanging="361"/>
      </w:pPr>
      <w:rPr>
        <w:rFonts w:hint="default"/>
        <w:lang w:val="pl-PL" w:eastAsia="en-US" w:bidi="ar-SA"/>
      </w:rPr>
    </w:lvl>
  </w:abstractNum>
  <w:abstractNum w:abstractNumId="17" w15:restartNumberingAfterBreak="0">
    <w:nsid w:val="4BD628D0"/>
    <w:multiLevelType w:val="hybridMultilevel"/>
    <w:tmpl w:val="119AA65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D8B6494E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CC90BAF"/>
    <w:multiLevelType w:val="hybridMultilevel"/>
    <w:tmpl w:val="745667BC"/>
    <w:lvl w:ilvl="0" w:tplc="2796012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9" w15:restartNumberingAfterBreak="0">
    <w:nsid w:val="55085373"/>
    <w:multiLevelType w:val="hybridMultilevel"/>
    <w:tmpl w:val="870E931E"/>
    <w:lvl w:ilvl="0" w:tplc="504015B4">
      <w:start w:val="1"/>
      <w:numFmt w:val="lowerLetter"/>
      <w:lvlText w:val="%1)"/>
      <w:lvlJc w:val="left"/>
      <w:pPr>
        <w:ind w:left="1003" w:hanging="360"/>
      </w:pPr>
      <w:rPr>
        <w:rFonts w:hint="default"/>
        <w:b w:val="0"/>
        <w:bCs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>
      <w:start w:val="1"/>
      <w:numFmt w:val="lowerRoman"/>
      <w:lvlText w:val="%3."/>
      <w:lvlJc w:val="right"/>
      <w:pPr>
        <w:ind w:left="2443" w:hanging="180"/>
      </w:pPr>
    </w:lvl>
    <w:lvl w:ilvl="3" w:tplc="0415000F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57C2775C"/>
    <w:multiLevelType w:val="hybridMultilevel"/>
    <w:tmpl w:val="A8F079FE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1" w15:restartNumberingAfterBreak="0">
    <w:nsid w:val="57E66D54"/>
    <w:multiLevelType w:val="hybridMultilevel"/>
    <w:tmpl w:val="B05E79C2"/>
    <w:lvl w:ilvl="0" w:tplc="A1363C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1E5413"/>
    <w:multiLevelType w:val="hybridMultilevel"/>
    <w:tmpl w:val="3AD2FFE4"/>
    <w:lvl w:ilvl="0" w:tplc="1E783CE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DF6554B"/>
    <w:multiLevelType w:val="hybridMultilevel"/>
    <w:tmpl w:val="18420956"/>
    <w:lvl w:ilvl="0" w:tplc="7CE00B0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F223004"/>
    <w:multiLevelType w:val="hybridMultilevel"/>
    <w:tmpl w:val="E2B249F6"/>
    <w:lvl w:ilvl="0" w:tplc="C68C6EB0">
      <w:start w:val="1"/>
      <w:numFmt w:val="lowerLetter"/>
      <w:lvlText w:val="%1)"/>
      <w:lvlJc w:val="left"/>
      <w:pPr>
        <w:ind w:left="10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719F2AFA"/>
    <w:multiLevelType w:val="hybridMultilevel"/>
    <w:tmpl w:val="D5BACFC0"/>
    <w:lvl w:ilvl="0" w:tplc="871CCF9E">
      <w:start w:val="1"/>
      <w:numFmt w:val="decimal"/>
      <w:lvlText w:val="%1."/>
      <w:lvlJc w:val="left"/>
      <w:pPr>
        <w:ind w:left="849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1" w:tplc="86FE3CB0">
      <w:start w:val="1"/>
      <w:numFmt w:val="decimal"/>
      <w:lvlText w:val="%2)"/>
      <w:lvlJc w:val="left"/>
      <w:pPr>
        <w:ind w:left="1287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 w:tplc="92565082">
      <w:numFmt w:val="bullet"/>
      <w:lvlText w:val="•"/>
      <w:lvlJc w:val="left"/>
      <w:pPr>
        <w:ind w:left="1360" w:hanging="361"/>
      </w:pPr>
      <w:rPr>
        <w:rFonts w:hint="default"/>
        <w:lang w:val="pl-PL" w:eastAsia="en-US" w:bidi="ar-SA"/>
      </w:rPr>
    </w:lvl>
    <w:lvl w:ilvl="3" w:tplc="E73457EA">
      <w:numFmt w:val="bullet"/>
      <w:lvlText w:val="•"/>
      <w:lvlJc w:val="left"/>
      <w:pPr>
        <w:ind w:left="2518" w:hanging="361"/>
      </w:pPr>
      <w:rPr>
        <w:rFonts w:hint="default"/>
        <w:lang w:val="pl-PL" w:eastAsia="en-US" w:bidi="ar-SA"/>
      </w:rPr>
    </w:lvl>
    <w:lvl w:ilvl="4" w:tplc="46965E22">
      <w:numFmt w:val="bullet"/>
      <w:lvlText w:val="•"/>
      <w:lvlJc w:val="left"/>
      <w:pPr>
        <w:ind w:left="3677" w:hanging="361"/>
      </w:pPr>
      <w:rPr>
        <w:rFonts w:hint="default"/>
        <w:lang w:val="pl-PL" w:eastAsia="en-US" w:bidi="ar-SA"/>
      </w:rPr>
    </w:lvl>
    <w:lvl w:ilvl="5" w:tplc="A6E89B74">
      <w:numFmt w:val="bullet"/>
      <w:lvlText w:val="•"/>
      <w:lvlJc w:val="left"/>
      <w:pPr>
        <w:ind w:left="4835" w:hanging="361"/>
      </w:pPr>
      <w:rPr>
        <w:rFonts w:hint="default"/>
        <w:lang w:val="pl-PL" w:eastAsia="en-US" w:bidi="ar-SA"/>
      </w:rPr>
    </w:lvl>
    <w:lvl w:ilvl="6" w:tplc="5B9241F8">
      <w:numFmt w:val="bullet"/>
      <w:lvlText w:val="•"/>
      <w:lvlJc w:val="left"/>
      <w:pPr>
        <w:ind w:left="5994" w:hanging="361"/>
      </w:pPr>
      <w:rPr>
        <w:rFonts w:hint="default"/>
        <w:lang w:val="pl-PL" w:eastAsia="en-US" w:bidi="ar-SA"/>
      </w:rPr>
    </w:lvl>
    <w:lvl w:ilvl="7" w:tplc="43823B06">
      <w:numFmt w:val="bullet"/>
      <w:lvlText w:val="•"/>
      <w:lvlJc w:val="left"/>
      <w:pPr>
        <w:ind w:left="7153" w:hanging="361"/>
      </w:pPr>
      <w:rPr>
        <w:rFonts w:hint="default"/>
        <w:lang w:val="pl-PL" w:eastAsia="en-US" w:bidi="ar-SA"/>
      </w:rPr>
    </w:lvl>
    <w:lvl w:ilvl="8" w:tplc="9F9250E0">
      <w:numFmt w:val="bullet"/>
      <w:lvlText w:val="•"/>
      <w:lvlJc w:val="left"/>
      <w:pPr>
        <w:ind w:left="8311" w:hanging="361"/>
      </w:pPr>
      <w:rPr>
        <w:rFonts w:hint="default"/>
        <w:lang w:val="pl-PL" w:eastAsia="en-US" w:bidi="ar-SA"/>
      </w:rPr>
    </w:lvl>
  </w:abstractNum>
  <w:abstractNum w:abstractNumId="26" w15:restartNumberingAfterBreak="0">
    <w:nsid w:val="72C36C8F"/>
    <w:multiLevelType w:val="hybridMultilevel"/>
    <w:tmpl w:val="D5AA7566"/>
    <w:lvl w:ilvl="0" w:tplc="4D10BF0E">
      <w:start w:val="1"/>
      <w:numFmt w:val="decimal"/>
      <w:lvlText w:val="%1."/>
      <w:lvlJc w:val="left"/>
      <w:pPr>
        <w:ind w:left="64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1" w:hanging="360"/>
      </w:pPr>
    </w:lvl>
    <w:lvl w:ilvl="2" w:tplc="0415001B" w:tentative="1">
      <w:start w:val="1"/>
      <w:numFmt w:val="lowerRoman"/>
      <w:lvlText w:val="%3."/>
      <w:lvlJc w:val="right"/>
      <w:pPr>
        <w:ind w:left="2081" w:hanging="180"/>
      </w:pPr>
    </w:lvl>
    <w:lvl w:ilvl="3" w:tplc="0415000F" w:tentative="1">
      <w:start w:val="1"/>
      <w:numFmt w:val="decimal"/>
      <w:lvlText w:val="%4."/>
      <w:lvlJc w:val="left"/>
      <w:pPr>
        <w:ind w:left="2801" w:hanging="360"/>
      </w:pPr>
    </w:lvl>
    <w:lvl w:ilvl="4" w:tplc="04150019" w:tentative="1">
      <w:start w:val="1"/>
      <w:numFmt w:val="lowerLetter"/>
      <w:lvlText w:val="%5."/>
      <w:lvlJc w:val="left"/>
      <w:pPr>
        <w:ind w:left="3521" w:hanging="360"/>
      </w:pPr>
    </w:lvl>
    <w:lvl w:ilvl="5" w:tplc="0415001B" w:tentative="1">
      <w:start w:val="1"/>
      <w:numFmt w:val="lowerRoman"/>
      <w:lvlText w:val="%6."/>
      <w:lvlJc w:val="right"/>
      <w:pPr>
        <w:ind w:left="4241" w:hanging="180"/>
      </w:pPr>
    </w:lvl>
    <w:lvl w:ilvl="6" w:tplc="0415000F" w:tentative="1">
      <w:start w:val="1"/>
      <w:numFmt w:val="decimal"/>
      <w:lvlText w:val="%7."/>
      <w:lvlJc w:val="left"/>
      <w:pPr>
        <w:ind w:left="4961" w:hanging="360"/>
      </w:pPr>
    </w:lvl>
    <w:lvl w:ilvl="7" w:tplc="04150019" w:tentative="1">
      <w:start w:val="1"/>
      <w:numFmt w:val="lowerLetter"/>
      <w:lvlText w:val="%8."/>
      <w:lvlJc w:val="left"/>
      <w:pPr>
        <w:ind w:left="5681" w:hanging="360"/>
      </w:pPr>
    </w:lvl>
    <w:lvl w:ilvl="8" w:tplc="0415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7" w15:restartNumberingAfterBreak="0">
    <w:nsid w:val="76B3145F"/>
    <w:multiLevelType w:val="hybridMultilevel"/>
    <w:tmpl w:val="7C3211E4"/>
    <w:lvl w:ilvl="0" w:tplc="C79E8DB4">
      <w:start w:val="1"/>
      <w:numFmt w:val="decimal"/>
      <w:lvlText w:val="%1)"/>
      <w:lvlJc w:val="left"/>
      <w:pPr>
        <w:ind w:left="47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1" w:tplc="B30AFC8C">
      <w:numFmt w:val="bullet"/>
      <w:lvlText w:val="•"/>
      <w:lvlJc w:val="left"/>
      <w:pPr>
        <w:ind w:left="842" w:hanging="360"/>
      </w:pPr>
      <w:rPr>
        <w:rFonts w:hint="default"/>
        <w:lang w:val="pl-PL" w:eastAsia="en-US" w:bidi="ar-SA"/>
      </w:rPr>
    </w:lvl>
    <w:lvl w:ilvl="2" w:tplc="41AEFF0C">
      <w:numFmt w:val="bullet"/>
      <w:lvlText w:val="•"/>
      <w:lvlJc w:val="left"/>
      <w:pPr>
        <w:ind w:left="1205" w:hanging="360"/>
      </w:pPr>
      <w:rPr>
        <w:rFonts w:hint="default"/>
        <w:lang w:val="pl-PL" w:eastAsia="en-US" w:bidi="ar-SA"/>
      </w:rPr>
    </w:lvl>
    <w:lvl w:ilvl="3" w:tplc="2012B6EE">
      <w:numFmt w:val="bullet"/>
      <w:lvlText w:val="•"/>
      <w:lvlJc w:val="left"/>
      <w:pPr>
        <w:ind w:left="1567" w:hanging="360"/>
      </w:pPr>
      <w:rPr>
        <w:rFonts w:hint="default"/>
        <w:lang w:val="pl-PL" w:eastAsia="en-US" w:bidi="ar-SA"/>
      </w:rPr>
    </w:lvl>
    <w:lvl w:ilvl="4" w:tplc="7F22CD60">
      <w:numFmt w:val="bullet"/>
      <w:lvlText w:val="•"/>
      <w:lvlJc w:val="left"/>
      <w:pPr>
        <w:ind w:left="1930" w:hanging="360"/>
      </w:pPr>
      <w:rPr>
        <w:rFonts w:hint="default"/>
        <w:lang w:val="pl-PL" w:eastAsia="en-US" w:bidi="ar-SA"/>
      </w:rPr>
    </w:lvl>
    <w:lvl w:ilvl="5" w:tplc="825EC198">
      <w:numFmt w:val="bullet"/>
      <w:lvlText w:val="•"/>
      <w:lvlJc w:val="left"/>
      <w:pPr>
        <w:ind w:left="2292" w:hanging="360"/>
      </w:pPr>
      <w:rPr>
        <w:rFonts w:hint="default"/>
        <w:lang w:val="pl-PL" w:eastAsia="en-US" w:bidi="ar-SA"/>
      </w:rPr>
    </w:lvl>
    <w:lvl w:ilvl="6" w:tplc="8C2E3B2C">
      <w:numFmt w:val="bullet"/>
      <w:lvlText w:val="•"/>
      <w:lvlJc w:val="left"/>
      <w:pPr>
        <w:ind w:left="2655" w:hanging="360"/>
      </w:pPr>
      <w:rPr>
        <w:rFonts w:hint="default"/>
        <w:lang w:val="pl-PL" w:eastAsia="en-US" w:bidi="ar-SA"/>
      </w:rPr>
    </w:lvl>
    <w:lvl w:ilvl="7" w:tplc="66D8C632">
      <w:numFmt w:val="bullet"/>
      <w:lvlText w:val="•"/>
      <w:lvlJc w:val="left"/>
      <w:pPr>
        <w:ind w:left="3017" w:hanging="360"/>
      </w:pPr>
      <w:rPr>
        <w:rFonts w:hint="default"/>
        <w:lang w:val="pl-PL" w:eastAsia="en-US" w:bidi="ar-SA"/>
      </w:rPr>
    </w:lvl>
    <w:lvl w:ilvl="8" w:tplc="01800916">
      <w:numFmt w:val="bullet"/>
      <w:lvlText w:val="•"/>
      <w:lvlJc w:val="left"/>
      <w:pPr>
        <w:ind w:left="3380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7C0F1D57"/>
    <w:multiLevelType w:val="hybridMultilevel"/>
    <w:tmpl w:val="A6D85788"/>
    <w:lvl w:ilvl="0" w:tplc="3A4AA368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C90E6D4">
      <w:start w:val="1"/>
      <w:numFmt w:val="decimal"/>
      <w:lvlText w:val="%2)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F4EEE5D0">
      <w:start w:val="1"/>
      <w:numFmt w:val="lowerLetter"/>
      <w:lvlText w:val="%3)"/>
      <w:lvlJc w:val="left"/>
      <w:pPr>
        <w:ind w:left="141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E4588D60">
      <w:numFmt w:val="bullet"/>
      <w:lvlText w:val=""/>
      <w:lvlJc w:val="left"/>
      <w:pPr>
        <w:ind w:left="18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41D6FC86">
      <w:numFmt w:val="bullet"/>
      <w:lvlText w:val="•"/>
      <w:lvlJc w:val="left"/>
      <w:pPr>
        <w:ind w:left="1000" w:hanging="425"/>
      </w:pPr>
      <w:rPr>
        <w:rFonts w:hint="default"/>
        <w:lang w:val="pl-PL" w:eastAsia="en-US" w:bidi="ar-SA"/>
      </w:rPr>
    </w:lvl>
    <w:lvl w:ilvl="5" w:tplc="38EAC86A">
      <w:numFmt w:val="bullet"/>
      <w:lvlText w:val="•"/>
      <w:lvlJc w:val="left"/>
      <w:pPr>
        <w:ind w:left="1220" w:hanging="425"/>
      </w:pPr>
      <w:rPr>
        <w:rFonts w:hint="default"/>
        <w:lang w:val="pl-PL" w:eastAsia="en-US" w:bidi="ar-SA"/>
      </w:rPr>
    </w:lvl>
    <w:lvl w:ilvl="6" w:tplc="1D301286">
      <w:numFmt w:val="bullet"/>
      <w:lvlText w:val="•"/>
      <w:lvlJc w:val="left"/>
      <w:pPr>
        <w:ind w:left="1420" w:hanging="425"/>
      </w:pPr>
      <w:rPr>
        <w:rFonts w:hint="default"/>
        <w:lang w:val="pl-PL" w:eastAsia="en-US" w:bidi="ar-SA"/>
      </w:rPr>
    </w:lvl>
    <w:lvl w:ilvl="7" w:tplc="08DC31C4">
      <w:numFmt w:val="bullet"/>
      <w:lvlText w:val="•"/>
      <w:lvlJc w:val="left"/>
      <w:pPr>
        <w:ind w:left="1840" w:hanging="425"/>
      </w:pPr>
      <w:rPr>
        <w:rFonts w:hint="default"/>
        <w:lang w:val="pl-PL" w:eastAsia="en-US" w:bidi="ar-SA"/>
      </w:rPr>
    </w:lvl>
    <w:lvl w:ilvl="8" w:tplc="B8E83E30">
      <w:numFmt w:val="bullet"/>
      <w:lvlText w:val="•"/>
      <w:lvlJc w:val="left"/>
      <w:pPr>
        <w:ind w:left="4345" w:hanging="425"/>
      </w:pPr>
      <w:rPr>
        <w:rFonts w:hint="default"/>
        <w:lang w:val="pl-PL" w:eastAsia="en-US" w:bidi="ar-SA"/>
      </w:rPr>
    </w:lvl>
  </w:abstractNum>
  <w:abstractNum w:abstractNumId="29" w15:restartNumberingAfterBreak="0">
    <w:nsid w:val="7E1701F4"/>
    <w:multiLevelType w:val="hybridMultilevel"/>
    <w:tmpl w:val="261A3830"/>
    <w:lvl w:ilvl="0" w:tplc="FFFFFFFF">
      <w:start w:val="1"/>
      <w:numFmt w:val="decimal"/>
      <w:lvlText w:val="%1."/>
      <w:lvlJc w:val="left"/>
      <w:pPr>
        <w:ind w:left="926" w:hanging="361"/>
      </w:pPr>
      <w:rPr>
        <w:rFonts w:ascii="Calibri" w:eastAsia="Arial MT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1287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 w:tplc="FFFFFFFF">
      <w:numFmt w:val="bullet"/>
      <w:lvlText w:val="•"/>
      <w:lvlJc w:val="left"/>
      <w:pPr>
        <w:ind w:left="2318" w:hanging="36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357" w:hanging="36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396" w:hanging="36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35" w:hanging="36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473" w:hanging="36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512" w:hanging="36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551" w:hanging="361"/>
      </w:pPr>
      <w:rPr>
        <w:rFonts w:hint="default"/>
        <w:lang w:val="pl-PL" w:eastAsia="en-US" w:bidi="ar-SA"/>
      </w:rPr>
    </w:lvl>
  </w:abstractNum>
  <w:num w:numId="1">
    <w:abstractNumId w:val="20"/>
  </w:num>
  <w:num w:numId="2">
    <w:abstractNumId w:val="13"/>
  </w:num>
  <w:num w:numId="3">
    <w:abstractNumId w:val="12"/>
  </w:num>
  <w:num w:numId="4">
    <w:abstractNumId w:val="24"/>
  </w:num>
  <w:num w:numId="5">
    <w:abstractNumId w:val="15"/>
  </w:num>
  <w:num w:numId="6">
    <w:abstractNumId w:val="11"/>
  </w:num>
  <w:num w:numId="7">
    <w:abstractNumId w:val="9"/>
  </w:num>
  <w:num w:numId="8">
    <w:abstractNumId w:val="8"/>
  </w:num>
  <w:num w:numId="9">
    <w:abstractNumId w:val="28"/>
  </w:num>
  <w:num w:numId="10">
    <w:abstractNumId w:val="19"/>
  </w:num>
  <w:num w:numId="11">
    <w:abstractNumId w:val="16"/>
  </w:num>
  <w:num w:numId="12">
    <w:abstractNumId w:val="22"/>
  </w:num>
  <w:num w:numId="13">
    <w:abstractNumId w:val="23"/>
  </w:num>
  <w:num w:numId="14">
    <w:abstractNumId w:val="4"/>
  </w:num>
  <w:num w:numId="15">
    <w:abstractNumId w:val="17"/>
  </w:num>
  <w:num w:numId="16">
    <w:abstractNumId w:val="25"/>
  </w:num>
  <w:num w:numId="17">
    <w:abstractNumId w:val="1"/>
  </w:num>
  <w:num w:numId="18">
    <w:abstractNumId w:val="27"/>
  </w:num>
  <w:num w:numId="19">
    <w:abstractNumId w:val="7"/>
  </w:num>
  <w:num w:numId="20">
    <w:abstractNumId w:val="14"/>
  </w:num>
  <w:num w:numId="21">
    <w:abstractNumId w:val="2"/>
  </w:num>
  <w:num w:numId="22">
    <w:abstractNumId w:val="5"/>
  </w:num>
  <w:num w:numId="23">
    <w:abstractNumId w:val="3"/>
  </w:num>
  <w:num w:numId="24">
    <w:abstractNumId w:val="10"/>
  </w:num>
  <w:num w:numId="25">
    <w:abstractNumId w:val="29"/>
  </w:num>
  <w:num w:numId="26">
    <w:abstractNumId w:val="6"/>
  </w:num>
  <w:num w:numId="27">
    <w:abstractNumId w:val="26"/>
  </w:num>
  <w:num w:numId="28">
    <w:abstractNumId w:val="21"/>
  </w:num>
  <w:num w:numId="29">
    <w:abstractNumId w:val="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566"/>
    <w:rsid w:val="00006D66"/>
    <w:rsid w:val="00007EDA"/>
    <w:rsid w:val="00150BCB"/>
    <w:rsid w:val="001F5BD4"/>
    <w:rsid w:val="00261B7C"/>
    <w:rsid w:val="00307346"/>
    <w:rsid w:val="0033592E"/>
    <w:rsid w:val="00375075"/>
    <w:rsid w:val="00384E79"/>
    <w:rsid w:val="004903B7"/>
    <w:rsid w:val="004E7410"/>
    <w:rsid w:val="008876A3"/>
    <w:rsid w:val="008E6C3A"/>
    <w:rsid w:val="008F31CC"/>
    <w:rsid w:val="00A538CC"/>
    <w:rsid w:val="00A777DC"/>
    <w:rsid w:val="00AE6AF0"/>
    <w:rsid w:val="00B366F7"/>
    <w:rsid w:val="00B373F9"/>
    <w:rsid w:val="00BB350C"/>
    <w:rsid w:val="00BD625F"/>
    <w:rsid w:val="00C01917"/>
    <w:rsid w:val="00C3278C"/>
    <w:rsid w:val="00C572AB"/>
    <w:rsid w:val="00C84566"/>
    <w:rsid w:val="00CA606A"/>
    <w:rsid w:val="00CB4F19"/>
    <w:rsid w:val="00CD1550"/>
    <w:rsid w:val="00D02CFF"/>
    <w:rsid w:val="00D42998"/>
    <w:rsid w:val="00D6585D"/>
    <w:rsid w:val="00D72897"/>
    <w:rsid w:val="00DD390B"/>
    <w:rsid w:val="00E850E9"/>
    <w:rsid w:val="00EB5563"/>
    <w:rsid w:val="00EE7FD1"/>
    <w:rsid w:val="00F327E9"/>
    <w:rsid w:val="00F479AB"/>
    <w:rsid w:val="00F52713"/>
    <w:rsid w:val="00FB14F0"/>
    <w:rsid w:val="00FC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A001A"/>
  <w15:chartTrackingRefBased/>
  <w15:docId w15:val="{79271878-14EE-4D6F-8E12-A266A1EE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84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4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45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4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45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4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4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4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4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45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45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45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456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456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45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45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45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45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4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4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4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4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4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45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845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456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4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456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4566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84566"/>
    <w:pPr>
      <w:widowControl w:val="0"/>
      <w:autoSpaceDE w:val="0"/>
      <w:autoSpaceDN w:val="0"/>
      <w:spacing w:after="0" w:line="240" w:lineRule="auto"/>
      <w:ind w:left="926" w:hanging="361"/>
      <w:jc w:val="both"/>
    </w:pPr>
    <w:rPr>
      <w:rFonts w:ascii="Arial MT" w:eastAsia="Arial MT" w:hAnsi="Arial MT" w:cs="Arial MT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84566"/>
    <w:rPr>
      <w:rFonts w:ascii="Arial MT" w:eastAsia="Arial MT" w:hAnsi="Arial MT" w:cs="Arial MT"/>
      <w:kern w:val="0"/>
      <w:sz w:val="20"/>
      <w:szCs w:val="20"/>
      <w14:ligatures w14:val="none"/>
    </w:rPr>
  </w:style>
  <w:style w:type="paragraph" w:styleId="Tekstblokowy">
    <w:name w:val="Block Text"/>
    <w:basedOn w:val="Normalny"/>
    <w:uiPriority w:val="99"/>
    <w:unhideWhenUsed/>
    <w:rsid w:val="00F479AB"/>
    <w:pPr>
      <w:tabs>
        <w:tab w:val="left" w:pos="501"/>
      </w:tabs>
      <w:spacing w:after="0" w:line="276" w:lineRule="auto"/>
      <w:ind w:left="567" w:right="142"/>
      <w:jc w:val="both"/>
    </w:pPr>
    <w:rPr>
      <w:rFonts w:ascii="Calibri" w:eastAsia="Aptos" w:hAnsi="Calibri" w:cs="Calibri"/>
      <w:bCs/>
      <w:color w:val="000000" w:themeColor="text1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4E7410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745AB6595E694CA882A37FAB72A5CB" ma:contentTypeVersion="3" ma:contentTypeDescription="Utwórz nowy dokument." ma:contentTypeScope="" ma:versionID="4cce3f5946464de27e66ad5a27a67ec0">
  <xsd:schema xmlns:xsd="http://www.w3.org/2001/XMLSchema" xmlns:xs="http://www.w3.org/2001/XMLSchema" xmlns:p="http://schemas.microsoft.com/office/2006/metadata/properties" xmlns:ns2="1e4cd12a-066f-4da1-b563-05b144d684c2" targetNamespace="http://schemas.microsoft.com/office/2006/metadata/properties" ma:root="true" ma:fieldsID="ae1d458df1a7b9d73ab8176b655a099e" ns2:_="">
    <xsd:import namespace="1e4cd12a-066f-4da1-b563-05b144d68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cd12a-066f-4da1-b563-05b144d684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E6596-F1D2-40FC-8837-6153002191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cd12a-066f-4da1-b563-05b144d684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1C58EC-2F52-4EF1-B956-DE8E6CEE09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1D5599-C65A-46E3-B9FC-84A1BFCBE8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30213D-F5C6-44DC-B25C-5CA73F468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2467</Words>
  <Characters>14803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H.</dc:creator>
  <cp:keywords/>
  <dc:description/>
  <cp:lastModifiedBy>[AWF] Tęcza Dorota</cp:lastModifiedBy>
  <cp:revision>9</cp:revision>
  <dcterms:created xsi:type="dcterms:W3CDTF">2026-06-09T10:48:00Z</dcterms:created>
  <dcterms:modified xsi:type="dcterms:W3CDTF">2026-07-10T10:48:00Z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0x010100C7745AB6595E694CA882A37FAB72A5CB</vt:lpwstr>
  </property>
</Properties>
</file>